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F20BB" w14:textId="105E7C84" w:rsidR="00B450C6" w:rsidRPr="00622EE5" w:rsidRDefault="007868B6" w:rsidP="00B450C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</w:rPr>
        <w:t>Projekt</w:t>
      </w:r>
      <w:r w:rsidR="00B450C6" w:rsidRPr="00622EE5">
        <w:rPr>
          <w:rFonts w:ascii="Times New Roman" w:hAnsi="Times New Roman" w:cs="Times New Roman"/>
        </w:rPr>
        <w:t xml:space="preserve"> nr FENG.03.01-IP.03-1005/24 pn. </w:t>
      </w:r>
      <w:r w:rsidR="00B450C6" w:rsidRPr="00622EE5">
        <w:rPr>
          <w:rFonts w:ascii="Times New Roman" w:hAnsi="Times New Roman" w:cs="Times New Roman"/>
          <w:i/>
          <w:iCs/>
        </w:rPr>
        <w:t>„</w:t>
      </w:r>
      <w:r w:rsidR="00B450C6" w:rsidRPr="00622EE5">
        <w:rPr>
          <w:rFonts w:ascii="Times New Roman" w:hAnsi="Times New Roman" w:cs="Times New Roman"/>
          <w:i/>
          <w:iCs/>
          <w:lang w:eastAsia="pl-PL"/>
        </w:rPr>
        <w:t>Zwiększenie efektywności energetycznej przedsiębiorstwa Nowa Szkoła sp. z o.o. wraz z zasadniczą zmianą procesu produkcyjnego mebli do przearanżowania przestrzeni edukacyjnych</w:t>
      </w:r>
      <w:r w:rsidR="00B450C6" w:rsidRPr="00622EE5">
        <w:rPr>
          <w:rFonts w:ascii="Times New Roman" w:hAnsi="Times New Roman" w:cs="Times New Roman"/>
          <w:i/>
          <w:iCs/>
        </w:rPr>
        <w:t>”</w:t>
      </w:r>
      <w:r w:rsidR="00B450C6" w:rsidRPr="00622EE5">
        <w:rPr>
          <w:rFonts w:ascii="Times New Roman" w:hAnsi="Times New Roman" w:cs="Times New Roman"/>
        </w:rPr>
        <w:t xml:space="preserve"> w ramach Działania 3.01 Kredyt Ekologiczny programu Fundusze Europejskie dla Nowoczesnej Gospodarki 2021-2027</w:t>
      </w:r>
    </w:p>
    <w:p w14:paraId="1543E1D2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D6C94ED" w14:textId="77777777" w:rsidR="000D5FCB" w:rsidRPr="00622EE5" w:rsidRDefault="000D5FCB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683ADF3F" w14:textId="26D7BCA4" w:rsidR="00692253" w:rsidRPr="00622EE5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  <w:b/>
          <w:bCs/>
        </w:rPr>
        <w:t>ZAŁĄCZNIK NR 1 – FORMULARZ OFERTY</w:t>
      </w:r>
    </w:p>
    <w:p w14:paraId="3593694D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14:paraId="733B7AA6" w14:textId="1510A77C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  <w:r w:rsidRPr="00622EE5">
        <w:rPr>
          <w:rFonts w:ascii="Times New Roman" w:hAnsi="Times New Roman" w:cs="Times New Roman"/>
          <w:b/>
          <w:bCs/>
          <w:u w:val="single"/>
        </w:rPr>
        <w:t>Zamawiający:</w:t>
      </w:r>
    </w:p>
    <w:p w14:paraId="3AF5F971" w14:textId="77777777" w:rsidR="00482E8F" w:rsidRPr="00622EE5" w:rsidRDefault="00482E8F" w:rsidP="00692253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</w:p>
    <w:p w14:paraId="52B1BEF7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 xml:space="preserve">"NOWA SZKOŁA" SPÓŁKA Z OGRANICZONĄ ODPOWIEDZIALNOŚCIĄ </w:t>
      </w:r>
    </w:p>
    <w:p w14:paraId="07F7E6B8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Polskiej Organizacji Wojskowe 25</w:t>
      </w:r>
    </w:p>
    <w:p w14:paraId="4C5AE447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90-248  Łódź</w:t>
      </w:r>
    </w:p>
    <w:p w14:paraId="4CA95ECC" w14:textId="77777777" w:rsidR="00B43B18" w:rsidRPr="00622EE5" w:rsidRDefault="00B43B18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759870BF" w14:textId="69B436DE" w:rsidR="00B450C6" w:rsidRPr="00622EE5" w:rsidRDefault="00692253" w:rsidP="00B450C6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  <w:lang w:eastAsia="pl-PL"/>
        </w:rPr>
        <w:t xml:space="preserve">W odpowiedzi na Zapytanie Ofertowe nr </w:t>
      </w:r>
      <w:r w:rsidR="00B450C6" w:rsidRPr="00622EE5">
        <w:rPr>
          <w:rFonts w:ascii="Times New Roman" w:hAnsi="Times New Roman" w:cs="Times New Roman"/>
          <w:b/>
          <w:bCs/>
        </w:rPr>
        <w:t xml:space="preserve">ZAPYTANIE OFERTOWE NR </w:t>
      </w:r>
      <w:r w:rsidR="003E444C" w:rsidRPr="00622EE5">
        <w:rPr>
          <w:rFonts w:ascii="Times New Roman" w:hAnsi="Times New Roman" w:cs="Times New Roman"/>
          <w:b/>
          <w:bCs/>
        </w:rPr>
        <w:t>7</w:t>
      </w:r>
      <w:r w:rsidR="00B450C6" w:rsidRPr="00622EE5">
        <w:rPr>
          <w:rFonts w:ascii="Times New Roman" w:hAnsi="Times New Roman" w:cs="Times New Roman"/>
          <w:b/>
          <w:bCs/>
        </w:rPr>
        <w:t>/FENG/3.01/202</w:t>
      </w:r>
      <w:r w:rsidR="00463E27">
        <w:rPr>
          <w:rFonts w:ascii="Times New Roman" w:hAnsi="Times New Roman" w:cs="Times New Roman"/>
          <w:b/>
          <w:bCs/>
        </w:rPr>
        <w:t>6</w:t>
      </w:r>
    </w:p>
    <w:p w14:paraId="7A66D844" w14:textId="742A3A4E" w:rsidR="003F3E03" w:rsidRPr="00622EE5" w:rsidRDefault="00C778E8" w:rsidP="003F3E03">
      <w:pPr>
        <w:pStyle w:val="Default"/>
        <w:spacing w:line="276" w:lineRule="auto"/>
        <w:jc w:val="center"/>
        <w:rPr>
          <w:rFonts w:ascii="Times New Roman" w:hAnsi="Times New Roman" w:cs="Times New Roman"/>
          <w:lang w:eastAsia="pl-PL"/>
        </w:rPr>
      </w:pPr>
      <w:r w:rsidRPr="00622EE5">
        <w:rPr>
          <w:rFonts w:ascii="Times New Roman" w:hAnsi="Times New Roman" w:cs="Times New Roman"/>
          <w:lang w:eastAsia="pl-PL"/>
        </w:rPr>
        <w:t xml:space="preserve">dotyczące </w:t>
      </w:r>
      <w:r w:rsidR="003F3E03" w:rsidRPr="00622EE5">
        <w:rPr>
          <w:rFonts w:ascii="Times New Roman" w:hAnsi="Times New Roman" w:cs="Times New Roman"/>
          <w:lang w:eastAsia="pl-PL"/>
        </w:rPr>
        <w:t xml:space="preserve">zamówienia na: </w:t>
      </w:r>
    </w:p>
    <w:p w14:paraId="1185AEFF" w14:textId="5088CC25" w:rsidR="003E444C" w:rsidRPr="00622EE5" w:rsidRDefault="003E444C" w:rsidP="003E444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622EE5">
        <w:rPr>
          <w:rFonts w:ascii="Times New Roman" w:hAnsi="Times New Roman" w:cs="Times New Roman"/>
          <w:b/>
          <w:bCs/>
          <w:lang w:eastAsia="pl-PL"/>
        </w:rPr>
        <w:t>dostawę i montaż kompletnego systemu przeciwpożarowego oraz modernizacja istniejącej instalacji odgromowej.</w:t>
      </w:r>
    </w:p>
    <w:p w14:paraId="547798ED" w14:textId="77777777" w:rsidR="003E444C" w:rsidRPr="00622EE5" w:rsidRDefault="003E444C" w:rsidP="003E444C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6B996A73" w14:textId="50973877" w:rsidR="00B450C6" w:rsidRPr="00622EE5" w:rsidRDefault="00480CFA" w:rsidP="00B450C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  <w:lang w:eastAsia="pl-PL"/>
        </w:rPr>
        <w:t xml:space="preserve">w ramach realizacji </w:t>
      </w:r>
      <w:r w:rsidR="00B450C6" w:rsidRPr="00622EE5">
        <w:rPr>
          <w:rFonts w:ascii="Times New Roman" w:hAnsi="Times New Roman" w:cs="Times New Roman"/>
        </w:rPr>
        <w:t xml:space="preserve">projektu pn. </w:t>
      </w:r>
      <w:r w:rsidR="00B450C6" w:rsidRPr="00622EE5">
        <w:rPr>
          <w:rFonts w:ascii="Times New Roman" w:hAnsi="Times New Roman" w:cs="Times New Roman"/>
          <w:i/>
          <w:iCs/>
        </w:rPr>
        <w:t>„</w:t>
      </w:r>
      <w:r w:rsidR="00B450C6" w:rsidRPr="00622EE5">
        <w:rPr>
          <w:rFonts w:ascii="Times New Roman" w:hAnsi="Times New Roman" w:cs="Times New Roman"/>
          <w:i/>
          <w:iCs/>
          <w:lang w:eastAsia="pl-PL"/>
        </w:rPr>
        <w:t>Zwiększenie efektywności energetycznej przedsiębiorstwa Nowa Szkoła sp. z o.o. wraz z zasadniczą zmianą procesu produkcyjnego mebli do przearanżowania przestrzeni edukacyjnych</w:t>
      </w:r>
      <w:r w:rsidR="00B450C6" w:rsidRPr="00622EE5">
        <w:rPr>
          <w:rFonts w:ascii="Times New Roman" w:hAnsi="Times New Roman" w:cs="Times New Roman"/>
          <w:i/>
          <w:iCs/>
        </w:rPr>
        <w:t>”</w:t>
      </w:r>
      <w:r w:rsidR="00B450C6" w:rsidRPr="00622EE5">
        <w:rPr>
          <w:rFonts w:ascii="Times New Roman" w:hAnsi="Times New Roman" w:cs="Times New Roman"/>
        </w:rPr>
        <w:t xml:space="preserve"> w ramach Działania 3.01 Kredyt Ekologiczny programu Fundusze Europejskie dla Nowoczesnej Gospodarki 2021-2027</w:t>
      </w:r>
    </w:p>
    <w:p w14:paraId="389E0E98" w14:textId="7795B13D" w:rsidR="00480CFA" w:rsidRPr="00622EE5" w:rsidRDefault="00480CFA" w:rsidP="00AC1F4C">
      <w:pPr>
        <w:pStyle w:val="Default"/>
        <w:spacing w:line="276" w:lineRule="auto"/>
        <w:jc w:val="both"/>
        <w:rPr>
          <w:rFonts w:ascii="Times New Roman" w:hAnsi="Times New Roman" w:cs="Times New Roman"/>
          <w:lang w:eastAsia="pl-PL"/>
        </w:rPr>
      </w:pPr>
    </w:p>
    <w:p w14:paraId="60BA679A" w14:textId="2E591578" w:rsidR="00692253" w:rsidRPr="00622EE5" w:rsidRDefault="00692253" w:rsidP="006724BA">
      <w:pPr>
        <w:suppressAutoHyphens/>
        <w:spacing w:before="120" w:line="288" w:lineRule="auto"/>
        <w:jc w:val="center"/>
        <w:rPr>
          <w:sz w:val="24"/>
          <w:szCs w:val="24"/>
        </w:rPr>
      </w:pPr>
      <w:r w:rsidRPr="00622EE5">
        <w:rPr>
          <w:sz w:val="24"/>
          <w:szCs w:val="24"/>
        </w:rPr>
        <w:t>niniejszym składam następującą Ofertę:</w:t>
      </w:r>
    </w:p>
    <w:p w14:paraId="35E007C9" w14:textId="47ACC556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622EE5">
        <w:rPr>
          <w:b/>
          <w:bCs/>
          <w:sz w:val="24"/>
          <w:szCs w:val="24"/>
          <w:u w:val="single"/>
        </w:rPr>
        <w:t>Dane Oferenta</w:t>
      </w:r>
    </w:p>
    <w:p w14:paraId="4A1B5174" w14:textId="77777777" w:rsidR="00482E8F" w:rsidRPr="00622EE5" w:rsidRDefault="00482E8F" w:rsidP="00482E8F">
      <w:pPr>
        <w:pStyle w:val="Akapitzlist"/>
        <w:suppressAutoHyphens/>
        <w:spacing w:before="120" w:line="288" w:lineRule="auto"/>
        <w:ind w:left="567"/>
        <w:jc w:val="both"/>
        <w:rPr>
          <w:b/>
          <w:bCs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230"/>
      </w:tblGrid>
      <w:tr w:rsidR="00692253" w:rsidRPr="00622EE5" w14:paraId="79E0AED8" w14:textId="77777777" w:rsidTr="005F0C60">
        <w:tc>
          <w:tcPr>
            <w:tcW w:w="3256" w:type="dxa"/>
          </w:tcPr>
          <w:p w14:paraId="6E978CEC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Nazwa i forma prawna</w:t>
            </w:r>
          </w:p>
          <w:p w14:paraId="53908D74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30" w:type="dxa"/>
          </w:tcPr>
          <w:p w14:paraId="6B8F774D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:rsidRPr="00622EE5" w14:paraId="3EA26992" w14:textId="77777777" w:rsidTr="005F0C60">
        <w:tc>
          <w:tcPr>
            <w:tcW w:w="3256" w:type="dxa"/>
          </w:tcPr>
          <w:p w14:paraId="673DCB23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Adres </w:t>
            </w:r>
          </w:p>
          <w:p w14:paraId="188032BD" w14:textId="5A2C0EBA" w:rsidR="00E66EFC" w:rsidRPr="00622EE5" w:rsidRDefault="00E66EFC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30" w:type="dxa"/>
          </w:tcPr>
          <w:p w14:paraId="09272AD2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:rsidRPr="00622EE5" w14:paraId="246D8AEC" w14:textId="77777777" w:rsidTr="005F0C60">
        <w:tc>
          <w:tcPr>
            <w:tcW w:w="3256" w:type="dxa"/>
          </w:tcPr>
          <w:p w14:paraId="77B8D11D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Numer NIP</w:t>
            </w:r>
          </w:p>
          <w:p w14:paraId="083B45E4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30" w:type="dxa"/>
          </w:tcPr>
          <w:p w14:paraId="64F4F525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:rsidRPr="00622EE5" w14:paraId="38072AEB" w14:textId="77777777" w:rsidTr="005F0C60">
        <w:tc>
          <w:tcPr>
            <w:tcW w:w="3256" w:type="dxa"/>
          </w:tcPr>
          <w:p w14:paraId="19774A97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Numer REGON</w:t>
            </w:r>
          </w:p>
          <w:p w14:paraId="107547F1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30" w:type="dxa"/>
          </w:tcPr>
          <w:p w14:paraId="7E55AE28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:rsidRPr="00622EE5" w14:paraId="759FCAD7" w14:textId="77777777" w:rsidTr="005F0C60">
        <w:tc>
          <w:tcPr>
            <w:tcW w:w="3256" w:type="dxa"/>
          </w:tcPr>
          <w:p w14:paraId="060652EA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Dane kontaktowe</w:t>
            </w:r>
          </w:p>
          <w:p w14:paraId="3BA790CF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(mail, telefon)</w:t>
            </w:r>
          </w:p>
        </w:tc>
        <w:tc>
          <w:tcPr>
            <w:tcW w:w="6230" w:type="dxa"/>
          </w:tcPr>
          <w:p w14:paraId="266B18B6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</w:tbl>
    <w:p w14:paraId="69FC9409" w14:textId="77777777" w:rsidR="00D5712C" w:rsidRPr="00622EE5" w:rsidRDefault="00D5712C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46BD6C8A" w14:textId="77777777" w:rsidR="00FB5256" w:rsidRPr="00622EE5" w:rsidRDefault="00FB5256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0B1B2AF8" w14:textId="77777777" w:rsidR="00FB5256" w:rsidRPr="00622EE5" w:rsidRDefault="00FB5256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396D9A72" w14:textId="4013DC69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622EE5">
        <w:rPr>
          <w:b/>
          <w:bCs/>
          <w:sz w:val="24"/>
          <w:szCs w:val="24"/>
          <w:u w:val="single"/>
        </w:rPr>
        <w:t xml:space="preserve">Dane </w:t>
      </w:r>
      <w:r w:rsidR="005E28B0">
        <w:rPr>
          <w:b/>
          <w:bCs/>
          <w:sz w:val="24"/>
          <w:szCs w:val="24"/>
          <w:u w:val="single"/>
        </w:rPr>
        <w:t>Przedmiotu Zamówienia</w:t>
      </w:r>
    </w:p>
    <w:p w14:paraId="3CCAE7C6" w14:textId="77777777" w:rsidR="00692253" w:rsidRPr="00622EE5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6089"/>
      </w:tblGrid>
      <w:tr w:rsidR="00692253" w:rsidRPr="00622EE5" w14:paraId="03E08CDF" w14:textId="77777777" w:rsidTr="00B450C6">
        <w:tc>
          <w:tcPr>
            <w:tcW w:w="3397" w:type="dxa"/>
          </w:tcPr>
          <w:p w14:paraId="4F2A6108" w14:textId="1F6342F6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Nazwa własna</w:t>
            </w:r>
            <w:r w:rsidR="005E28B0">
              <w:rPr>
                <w:sz w:val="24"/>
                <w:szCs w:val="24"/>
              </w:rPr>
              <w:t xml:space="preserve"> (jeśli dotyczy)</w:t>
            </w:r>
          </w:p>
          <w:p w14:paraId="27D96266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089" w:type="dxa"/>
          </w:tcPr>
          <w:p w14:paraId="0B5ED389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  <w:p w14:paraId="59A0AB82" w14:textId="77777777" w:rsidR="00AC1F4C" w:rsidRPr="00622EE5" w:rsidRDefault="00AC1F4C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692253" w:rsidRPr="00622EE5" w14:paraId="7DEB7B0B" w14:textId="77777777" w:rsidTr="00B450C6">
        <w:tc>
          <w:tcPr>
            <w:tcW w:w="3397" w:type="dxa"/>
          </w:tcPr>
          <w:p w14:paraId="5888F70A" w14:textId="39C879D3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Oferowana cena netto w PLN za całość przedmiotu zamówienia zgodnie </w:t>
            </w:r>
            <w:r w:rsidR="00601B42" w:rsidRPr="00622EE5">
              <w:rPr>
                <w:sz w:val="24"/>
                <w:szCs w:val="24"/>
              </w:rPr>
              <w:t xml:space="preserve">                          </w:t>
            </w:r>
            <w:r w:rsidRPr="00622EE5">
              <w:rPr>
                <w:sz w:val="24"/>
                <w:szCs w:val="24"/>
              </w:rPr>
              <w:t xml:space="preserve">z opisem przedmiotu zamówienia </w:t>
            </w:r>
            <w:r w:rsidR="000F0D2C" w:rsidRPr="00622EE5">
              <w:rPr>
                <w:sz w:val="24"/>
                <w:szCs w:val="24"/>
              </w:rPr>
              <w:t>(C)</w:t>
            </w:r>
          </w:p>
        </w:tc>
        <w:tc>
          <w:tcPr>
            <w:tcW w:w="6089" w:type="dxa"/>
          </w:tcPr>
          <w:p w14:paraId="197A2509" w14:textId="77777777" w:rsidR="00692253" w:rsidRPr="00622EE5" w:rsidRDefault="00692253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D30FEA" w:rsidRPr="00622EE5" w14:paraId="1BE67134" w14:textId="77777777" w:rsidTr="00B450C6">
        <w:tc>
          <w:tcPr>
            <w:tcW w:w="3397" w:type="dxa"/>
          </w:tcPr>
          <w:p w14:paraId="04FB2FD9" w14:textId="149FB167" w:rsidR="00D30FEA" w:rsidRPr="00622EE5" w:rsidRDefault="00D30FEA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Oferowana cena brutto w PLN za całość przedmiotu zamówienia zgodnie </w:t>
            </w:r>
            <w:r w:rsidR="00601B42" w:rsidRPr="00622EE5">
              <w:rPr>
                <w:sz w:val="24"/>
                <w:szCs w:val="24"/>
              </w:rPr>
              <w:t xml:space="preserve">                          </w:t>
            </w:r>
            <w:r w:rsidRPr="00622EE5">
              <w:rPr>
                <w:sz w:val="24"/>
                <w:szCs w:val="24"/>
              </w:rPr>
              <w:t>z opisem przedmiotu zamówienia</w:t>
            </w:r>
          </w:p>
        </w:tc>
        <w:tc>
          <w:tcPr>
            <w:tcW w:w="6089" w:type="dxa"/>
          </w:tcPr>
          <w:p w14:paraId="3367459D" w14:textId="77777777" w:rsidR="00D30FEA" w:rsidRPr="00622EE5" w:rsidRDefault="00D30FEA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</w:tr>
      <w:tr w:rsidR="00BB25AF" w:rsidRPr="00622EE5" w14:paraId="3723E067" w14:textId="77777777" w:rsidTr="00B450C6">
        <w:tc>
          <w:tcPr>
            <w:tcW w:w="3397" w:type="dxa"/>
          </w:tcPr>
          <w:p w14:paraId="54B52C65" w14:textId="2B0C906B" w:rsidR="00BB25AF" w:rsidRPr="00622EE5" w:rsidRDefault="00BB25AF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Termin realizacji </w:t>
            </w:r>
            <w:r w:rsidR="00251ED3" w:rsidRPr="00622EE5">
              <w:rPr>
                <w:sz w:val="24"/>
                <w:szCs w:val="24"/>
              </w:rPr>
              <w:t>Zamówienia</w:t>
            </w:r>
            <w:r w:rsidR="00601B42" w:rsidRPr="00622EE5">
              <w:rPr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6089" w:type="dxa"/>
          </w:tcPr>
          <w:p w14:paraId="45751142" w14:textId="77777777" w:rsidR="00BB25AF" w:rsidRPr="00622EE5" w:rsidRDefault="00BB25AF" w:rsidP="00471238">
            <w:pPr>
              <w:spacing w:before="120"/>
              <w:ind w:left="532" w:hanging="426"/>
              <w:jc w:val="center"/>
              <w:rPr>
                <w:b/>
                <w:sz w:val="24"/>
                <w:szCs w:val="24"/>
              </w:rPr>
            </w:pPr>
          </w:p>
        </w:tc>
      </w:tr>
      <w:tr w:rsidR="00B450C6" w:rsidRPr="00622EE5" w14:paraId="1F875CC3" w14:textId="77777777" w:rsidTr="00B450C6">
        <w:tc>
          <w:tcPr>
            <w:tcW w:w="3397" w:type="dxa"/>
          </w:tcPr>
          <w:p w14:paraId="23AA0ACB" w14:textId="77777777" w:rsidR="00E67FE4" w:rsidRPr="00622EE5" w:rsidRDefault="00E67FE4" w:rsidP="00E67FE4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Czas reakcji na zgłoszenie serwisowe (w godzinach) (S)  </w:t>
            </w:r>
          </w:p>
          <w:p w14:paraId="147EA810" w14:textId="3CEB22FD" w:rsidR="00B450C6" w:rsidRPr="00622EE5" w:rsidRDefault="00B450C6" w:rsidP="005F0C60">
            <w:pPr>
              <w:suppressAutoHyphens/>
              <w:spacing w:before="12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089" w:type="dxa"/>
          </w:tcPr>
          <w:p w14:paraId="5A022662" w14:textId="77777777" w:rsidR="00B450C6" w:rsidRPr="00622EE5" w:rsidRDefault="00B450C6" w:rsidP="00471238">
            <w:pPr>
              <w:spacing w:before="120"/>
              <w:ind w:left="532" w:hanging="426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580F8EC" w14:textId="77777777" w:rsidR="00E37C53" w:rsidRPr="00622EE5" w:rsidRDefault="00E37C53" w:rsidP="0090550A">
      <w:pPr>
        <w:suppressAutoHyphens/>
        <w:spacing w:before="120" w:line="288" w:lineRule="auto"/>
        <w:jc w:val="both"/>
        <w:rPr>
          <w:b/>
          <w:bCs/>
          <w:sz w:val="24"/>
          <w:szCs w:val="24"/>
          <w:u w:val="single"/>
        </w:rPr>
      </w:pPr>
    </w:p>
    <w:p w14:paraId="1121C600" w14:textId="715C7112" w:rsidR="00F81CBD" w:rsidRPr="00622EE5" w:rsidRDefault="00037408" w:rsidP="00622EE5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b/>
          <w:bCs/>
          <w:sz w:val="24"/>
          <w:szCs w:val="24"/>
          <w:u w:val="single"/>
        </w:rPr>
      </w:pPr>
      <w:r w:rsidRPr="00622EE5">
        <w:rPr>
          <w:b/>
          <w:bCs/>
          <w:sz w:val="24"/>
          <w:szCs w:val="24"/>
          <w:u w:val="single"/>
        </w:rPr>
        <w:t xml:space="preserve">Potwierdzenie </w:t>
      </w:r>
      <w:r w:rsidR="00E37C53" w:rsidRPr="00622EE5">
        <w:rPr>
          <w:b/>
          <w:bCs/>
          <w:sz w:val="24"/>
          <w:szCs w:val="24"/>
          <w:u w:val="single"/>
        </w:rPr>
        <w:t>spełnienia wymagań</w:t>
      </w:r>
      <w:bookmarkStart w:id="0" w:name="specyfikacja_techniczna"/>
      <w:r w:rsidR="00622EE5" w:rsidRPr="00622EE5">
        <w:rPr>
          <w:b/>
          <w:bCs/>
          <w:sz w:val="24"/>
          <w:szCs w:val="24"/>
          <w:u w:val="single"/>
        </w:rPr>
        <w:t xml:space="preserve"> </w:t>
      </w:r>
      <w:r w:rsidR="00F81CBD" w:rsidRPr="00622EE5">
        <w:rPr>
          <w:b/>
          <w:sz w:val="24"/>
          <w:szCs w:val="24"/>
          <w:u w:val="single"/>
        </w:rPr>
        <w:t>Specyfikacj</w:t>
      </w:r>
      <w:r w:rsidR="00622EE5" w:rsidRPr="00622EE5">
        <w:rPr>
          <w:b/>
          <w:sz w:val="24"/>
          <w:szCs w:val="24"/>
          <w:u w:val="single"/>
        </w:rPr>
        <w:t>i</w:t>
      </w:r>
      <w:r w:rsidR="00F81CBD" w:rsidRPr="00622EE5">
        <w:rPr>
          <w:b/>
          <w:sz w:val="24"/>
          <w:szCs w:val="24"/>
          <w:u w:val="single"/>
        </w:rPr>
        <w:t xml:space="preserve"> Techniczna</w:t>
      </w:r>
      <w:bookmarkStart w:id="1" w:name="system_przeciwpożarowy_i_instalac_9dde5e"/>
      <w:bookmarkEnd w:id="0"/>
      <w:r w:rsidR="00622EE5" w:rsidRPr="00622EE5">
        <w:rPr>
          <w:sz w:val="24"/>
          <w:szCs w:val="24"/>
          <w:u w:val="single"/>
        </w:rPr>
        <w:t xml:space="preserve"> </w:t>
      </w:r>
      <w:r w:rsidR="00F81CBD" w:rsidRPr="00622EE5">
        <w:rPr>
          <w:rFonts w:eastAsia="Georgia"/>
          <w:b/>
          <w:sz w:val="24"/>
          <w:szCs w:val="24"/>
          <w:u w:val="single"/>
        </w:rPr>
        <w:t>System</w:t>
      </w:r>
      <w:r w:rsidR="00622EE5" w:rsidRPr="00622EE5">
        <w:rPr>
          <w:rFonts w:eastAsia="Georgia"/>
          <w:b/>
          <w:sz w:val="24"/>
          <w:szCs w:val="24"/>
          <w:u w:val="single"/>
        </w:rPr>
        <w:t>u</w:t>
      </w:r>
      <w:r w:rsidR="00F81CBD" w:rsidRPr="00622EE5">
        <w:rPr>
          <w:rFonts w:eastAsia="Georgia"/>
          <w:b/>
          <w:sz w:val="24"/>
          <w:szCs w:val="24"/>
          <w:u w:val="single"/>
        </w:rPr>
        <w:t xml:space="preserve"> Przeciwpożarow</w:t>
      </w:r>
      <w:r w:rsidR="00622EE5" w:rsidRPr="00622EE5">
        <w:rPr>
          <w:rFonts w:eastAsia="Georgia"/>
          <w:b/>
          <w:sz w:val="24"/>
          <w:szCs w:val="24"/>
          <w:u w:val="single"/>
        </w:rPr>
        <w:t>ego</w:t>
      </w:r>
      <w:r w:rsidR="00F81CBD" w:rsidRPr="00622EE5">
        <w:rPr>
          <w:rFonts w:eastAsia="Georgia"/>
          <w:b/>
          <w:sz w:val="24"/>
          <w:szCs w:val="24"/>
          <w:u w:val="single"/>
        </w:rPr>
        <w:t xml:space="preserve"> i Instalacj</w:t>
      </w:r>
      <w:r w:rsidR="00622EE5" w:rsidRPr="00622EE5">
        <w:rPr>
          <w:rFonts w:eastAsia="Georgia"/>
          <w:b/>
          <w:sz w:val="24"/>
          <w:szCs w:val="24"/>
          <w:u w:val="single"/>
        </w:rPr>
        <w:t>i</w:t>
      </w:r>
      <w:r w:rsidR="00F81CBD" w:rsidRPr="00622EE5">
        <w:rPr>
          <w:rFonts w:eastAsia="Georgia"/>
          <w:b/>
          <w:sz w:val="24"/>
          <w:szCs w:val="24"/>
          <w:u w:val="single"/>
        </w:rPr>
        <w:t xml:space="preserve"> Odgromow</w:t>
      </w:r>
      <w:r w:rsidR="00622EE5" w:rsidRPr="00622EE5">
        <w:rPr>
          <w:rFonts w:eastAsia="Georgia"/>
          <w:b/>
          <w:sz w:val="24"/>
          <w:szCs w:val="24"/>
          <w:u w:val="single"/>
        </w:rPr>
        <w:t>ej</w:t>
      </w:r>
      <w:r w:rsidR="00F81CBD" w:rsidRPr="00622EE5">
        <w:rPr>
          <w:rFonts w:eastAsia="Georgia"/>
          <w:b/>
          <w:sz w:val="24"/>
          <w:szCs w:val="24"/>
          <w:u w:val="single"/>
        </w:rPr>
        <w:t xml:space="preserve"> dla Instalacji Fotowoltaicznej</w:t>
      </w:r>
      <w:bookmarkEnd w:id="1"/>
    </w:p>
    <w:p w14:paraId="57B5B0C3" w14:textId="0C58C7B6" w:rsidR="00F81CBD" w:rsidRPr="00622EE5" w:rsidRDefault="00F81CBD" w:rsidP="00F81CBD">
      <w:pPr>
        <w:jc w:val="both"/>
        <w:rPr>
          <w:sz w:val="24"/>
          <w:szCs w:val="24"/>
        </w:rPr>
      </w:pPr>
    </w:p>
    <w:p w14:paraId="704AFC9B" w14:textId="77777777" w:rsidR="00F81CBD" w:rsidRPr="00622EE5" w:rsidRDefault="00F81CBD" w:rsidP="00F81CBD">
      <w:pPr>
        <w:spacing w:before="240" w:line="288" w:lineRule="auto"/>
        <w:jc w:val="both"/>
        <w:rPr>
          <w:sz w:val="24"/>
          <w:szCs w:val="24"/>
        </w:rPr>
      </w:pPr>
      <w:bookmarkStart w:id="2" w:name="i_system_przeciwpożarowy_liniowa_411f43"/>
      <w:r w:rsidRPr="00622EE5">
        <w:rPr>
          <w:rFonts w:eastAsia="Georgia"/>
          <w:b/>
          <w:sz w:val="24"/>
          <w:szCs w:val="24"/>
        </w:rPr>
        <w:t>I. SYSTEM PRZECIWPOŻAROWY – Liniowa Detekcja Ciepła</w:t>
      </w:r>
      <w:bookmarkEnd w:id="2"/>
    </w:p>
    <w:p w14:paraId="07C9C95D" w14:textId="77777777" w:rsidR="00F81CBD" w:rsidRPr="00622EE5" w:rsidRDefault="00F81CBD" w:rsidP="00F81CBD">
      <w:pPr>
        <w:jc w:val="both"/>
        <w:rPr>
          <w:b/>
          <w:bCs/>
          <w:sz w:val="24"/>
          <w:szCs w:val="24"/>
        </w:rPr>
      </w:pPr>
      <w:r w:rsidRPr="00E2015B">
        <w:rPr>
          <w:b/>
          <w:bCs/>
          <w:sz w:val="24"/>
          <w:szCs w:val="24"/>
        </w:rPr>
        <w:t>I.1. Rodzaj Detektora</w:t>
      </w:r>
    </w:p>
    <w:p w14:paraId="633E9C6C" w14:textId="77777777" w:rsidR="00F81CBD" w:rsidRPr="00622EE5" w:rsidRDefault="00F81CBD" w:rsidP="00F81CBD">
      <w:pPr>
        <w:jc w:val="both"/>
        <w:rPr>
          <w:sz w:val="24"/>
          <w:szCs w:val="24"/>
        </w:rPr>
      </w:pPr>
    </w:p>
    <w:tbl>
      <w:tblPr>
        <w:tblStyle w:val="NormalGrid"/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633"/>
        <w:gridCol w:w="5612"/>
        <w:gridCol w:w="834"/>
        <w:gridCol w:w="740"/>
      </w:tblGrid>
      <w:tr w:rsidR="00F81CBD" w:rsidRPr="00622EE5" w14:paraId="20F49E97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7403B87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4DC7C5C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0" w:type="auto"/>
          </w:tcPr>
          <w:p w14:paraId="03FA5CF3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0" w:type="auto"/>
          </w:tcPr>
          <w:p w14:paraId="36CC95F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0" w:type="auto"/>
          </w:tcPr>
          <w:p w14:paraId="61A20DB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3F278FED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374C56B" w14:textId="4D15D07B" w:rsidR="00F81CBD" w:rsidRPr="00622EE5" w:rsidRDefault="005E28B0" w:rsidP="00FB2A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1C68D6A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E2015B">
              <w:rPr>
                <w:sz w:val="24"/>
                <w:szCs w:val="24"/>
              </w:rPr>
              <w:t>Rodzaj detektora</w:t>
            </w:r>
          </w:p>
        </w:tc>
        <w:tc>
          <w:tcPr>
            <w:tcW w:w="0" w:type="auto"/>
          </w:tcPr>
          <w:p w14:paraId="092BD26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E2015B">
              <w:rPr>
                <w:sz w:val="24"/>
                <w:szCs w:val="24"/>
              </w:rPr>
              <w:t>Detekcja realizowana za pomocą nieresetowalnego kabla liniowej detekcji ciepła o stałej temperaturze zadziałania 78°C lub 88°C (dobór w zależności od obliczonych temperatur pracy instalacji PV)</w:t>
            </w:r>
          </w:p>
        </w:tc>
        <w:tc>
          <w:tcPr>
            <w:tcW w:w="0" w:type="auto"/>
          </w:tcPr>
          <w:p w14:paraId="7134A54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0BB523B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591BD406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BC94146" w14:textId="6B965613" w:rsidR="00F81CBD" w:rsidRPr="00622EE5" w:rsidRDefault="005E28B0" w:rsidP="00FB2A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2DA13E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E2015B">
              <w:rPr>
                <w:sz w:val="24"/>
                <w:szCs w:val="24"/>
              </w:rPr>
              <w:t>Funkcja detekcyjna</w:t>
            </w:r>
          </w:p>
        </w:tc>
        <w:tc>
          <w:tcPr>
            <w:tcW w:w="0" w:type="auto"/>
          </w:tcPr>
          <w:p w14:paraId="2339D63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E2015B">
              <w:rPr>
                <w:sz w:val="24"/>
                <w:szCs w:val="24"/>
              </w:rPr>
              <w:t>Każdy centymetr kabla pełni funkcję elementu detekcyjnego – przekroczenie temperatury progowej w dowolnym punkcie powoduje przejście systemu w stan alarmu</w:t>
            </w:r>
          </w:p>
        </w:tc>
        <w:tc>
          <w:tcPr>
            <w:tcW w:w="0" w:type="auto"/>
          </w:tcPr>
          <w:p w14:paraId="7CDCB5C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3A36886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74528DA3" w14:textId="77777777" w:rsidTr="00FB2A5E">
        <w:trPr>
          <w:cantSplit/>
          <w:trHeight w:val="1210"/>
          <w:tblCellSpacing w:w="0" w:type="dxa"/>
          <w:jc w:val="center"/>
        </w:trPr>
        <w:tc>
          <w:tcPr>
            <w:tcW w:w="0" w:type="auto"/>
          </w:tcPr>
          <w:p w14:paraId="1BA1C6A5" w14:textId="0170F517" w:rsidR="00F81CBD" w:rsidRPr="00622EE5" w:rsidRDefault="005E28B0" w:rsidP="00FB2A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14:paraId="284E60F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E2015B">
              <w:rPr>
                <w:sz w:val="24"/>
                <w:szCs w:val="24"/>
              </w:rPr>
              <w:t>Certyfikacja</w:t>
            </w:r>
          </w:p>
        </w:tc>
        <w:tc>
          <w:tcPr>
            <w:tcW w:w="0" w:type="auto"/>
          </w:tcPr>
          <w:p w14:paraId="61EA9FF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 xml:space="preserve">Kabel liniowy certyfikowany jako nieodnawialny liniowy detektor ciepła zgodny z normą </w:t>
            </w:r>
            <w:r w:rsidRPr="00622EE5">
              <w:rPr>
                <w:sz w:val="24"/>
                <w:szCs w:val="24"/>
              </w:rPr>
              <w:br/>
              <w:t xml:space="preserve">EN 54-28:2016 </w:t>
            </w:r>
            <w:r w:rsidRPr="00622EE5">
              <w:rPr>
                <w:rFonts w:eastAsiaTheme="minorHAnsi"/>
                <w:sz w:val="24"/>
                <w:szCs w:val="24"/>
              </w:rPr>
              <w:t>(lub rów</w:t>
            </w:r>
            <w:r w:rsidRPr="00622EE5">
              <w:rPr>
                <w:sz w:val="24"/>
                <w:szCs w:val="24"/>
              </w:rPr>
              <w:t>ow</w:t>
            </w:r>
            <w:r w:rsidRPr="00622EE5">
              <w:rPr>
                <w:rFonts w:eastAsiaTheme="minorHAnsi"/>
                <w:sz w:val="24"/>
                <w:szCs w:val="24"/>
              </w:rPr>
              <w:t>ażną)</w:t>
            </w:r>
            <w:r w:rsidRPr="00622EE5">
              <w:rPr>
                <w:sz w:val="24"/>
                <w:szCs w:val="24"/>
              </w:rPr>
              <w:t xml:space="preserve"> i oznaczony odpowiednią klasą wydajności (np. T078-V10-AXXX lub T088-V10-AXXX), z przypisaniem do grupy środowiskowej III (zastosowanie zewnętrzne, dachy, konstrukcje narażone na UV i warunki atmosferyczne)</w:t>
            </w:r>
          </w:p>
          <w:p w14:paraId="0107EEC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60CBB2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24733F5D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1E10AD47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00D42CD4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3" w:name="i_2_budowa_i_odporność_środowisko_3dfe37"/>
      <w:r w:rsidRPr="00622EE5">
        <w:rPr>
          <w:rFonts w:eastAsia="Georgia"/>
          <w:b/>
          <w:sz w:val="24"/>
          <w:szCs w:val="24"/>
        </w:rPr>
        <w:t>I.2. Budowa i Odporność Środowiskowa Kabla Detekcyjnego</w:t>
      </w:r>
      <w:bookmarkEnd w:id="3"/>
    </w:p>
    <w:tbl>
      <w:tblPr>
        <w:tblStyle w:val="NormalGrid"/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091"/>
        <w:gridCol w:w="5154"/>
        <w:gridCol w:w="834"/>
        <w:gridCol w:w="740"/>
      </w:tblGrid>
      <w:tr w:rsidR="00F81CBD" w:rsidRPr="00622EE5" w14:paraId="127E36E8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6C85EA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2FE55D1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0" w:type="auto"/>
          </w:tcPr>
          <w:p w14:paraId="0D30B71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0" w:type="auto"/>
          </w:tcPr>
          <w:p w14:paraId="20EC934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0" w:type="auto"/>
          </w:tcPr>
          <w:p w14:paraId="2EDA947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45EE28F9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0F0D131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3A109C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Konstrukcja LSZH</w:t>
            </w:r>
          </w:p>
        </w:tc>
        <w:tc>
          <w:tcPr>
            <w:tcW w:w="0" w:type="auto"/>
          </w:tcPr>
          <w:p w14:paraId="5401F82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Konstrukcja typu LSZH (Low Smoke Zero Halogen) – powłoka zewnętrzna niewydzielająca halogenów i o ograniczonej emisji dymu w warunkach pożaru</w:t>
            </w:r>
          </w:p>
        </w:tc>
        <w:tc>
          <w:tcPr>
            <w:tcW w:w="0" w:type="auto"/>
          </w:tcPr>
          <w:p w14:paraId="6A98F116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0865D6CD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315BCEF8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5CA6C2A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485831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Odporność na czynniki zewnętrzne</w:t>
            </w:r>
          </w:p>
        </w:tc>
        <w:tc>
          <w:tcPr>
            <w:tcW w:w="0" w:type="auto"/>
          </w:tcPr>
          <w:p w14:paraId="1102D2B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Zewnętrzna powłoka odporna na promieniowanie UV, warunki atmosferyczne oraz typowe czynniki chemiczne spotykane na dachach obiektów przemysłowych i logistycznych</w:t>
            </w:r>
          </w:p>
        </w:tc>
        <w:tc>
          <w:tcPr>
            <w:tcW w:w="0" w:type="auto"/>
          </w:tcPr>
          <w:p w14:paraId="345A634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0A9FD93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2D2F3B80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2A1FD35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21FB82E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Zakres temperatur i wilgotności</w:t>
            </w:r>
          </w:p>
        </w:tc>
        <w:tc>
          <w:tcPr>
            <w:tcW w:w="0" w:type="auto"/>
          </w:tcPr>
          <w:p w14:paraId="48D8B62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Zakres temperatur otoczenia kabla min. od -40°C do co najmniej +65°C oraz wilgotność pracy do min. 98% RH, umożliwiające stosowanie w warunkach zewnętrznych na dachach hal z instalacjami PV</w:t>
            </w:r>
          </w:p>
        </w:tc>
        <w:tc>
          <w:tcPr>
            <w:tcW w:w="0" w:type="auto"/>
          </w:tcPr>
          <w:p w14:paraId="3CD0A36D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2B1A5B5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4BA72BF9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080A72F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13EA5DC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Długość strefy detekcji</w:t>
            </w:r>
          </w:p>
        </w:tc>
        <w:tc>
          <w:tcPr>
            <w:tcW w:w="0" w:type="auto"/>
          </w:tcPr>
          <w:p w14:paraId="211C7D8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Minimalna długość strefy detekcji nie większa niż 50 m, maksymalna długość pojedynczej strefy nie mniejsza niż 1000 m, co pozwala objąć jednym torem długie ciągi kablowe na dachu</w:t>
            </w:r>
          </w:p>
        </w:tc>
        <w:tc>
          <w:tcPr>
            <w:tcW w:w="0" w:type="auto"/>
          </w:tcPr>
          <w:p w14:paraId="5D085C8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24D2F25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62AF2B86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74ED6C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692A30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Wytrzymałość mechaniczna</w:t>
            </w:r>
          </w:p>
        </w:tc>
        <w:tc>
          <w:tcPr>
            <w:tcW w:w="0" w:type="auto"/>
          </w:tcPr>
          <w:p w14:paraId="528429D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Kabel o konstrukcji zapewniającej wytrzymałość mechaniczną na rozciąganie i zginanie (minimalny promień gięcia ≤ 100 mm oraz wytrzymałość mechaniczna przewodu min. 1700 N/mm² lub równoważna)</w:t>
            </w:r>
          </w:p>
        </w:tc>
        <w:tc>
          <w:tcPr>
            <w:tcW w:w="0" w:type="auto"/>
          </w:tcPr>
          <w:p w14:paraId="3346EE9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433BA82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75258C77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3C8ABACD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4" w:name="i_3_moduł_monitorująco_lokalizacy_546ef4"/>
      <w:r w:rsidRPr="00622EE5">
        <w:rPr>
          <w:rFonts w:eastAsia="Georgia"/>
          <w:b/>
          <w:sz w:val="24"/>
          <w:szCs w:val="24"/>
        </w:rPr>
        <w:t>I.3. Moduł Monitorująco-Lokalizacyjny (Kontroler Linii Detekcyjnej)</w:t>
      </w:r>
      <w:bookmarkEnd w:id="4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667"/>
        <w:gridCol w:w="2582"/>
        <w:gridCol w:w="4656"/>
        <w:gridCol w:w="834"/>
        <w:gridCol w:w="747"/>
      </w:tblGrid>
      <w:tr w:rsidR="00F81CBD" w:rsidRPr="00622EE5" w14:paraId="01555F66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10D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45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941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FC7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681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69A25B72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6BE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7F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Nadzór stref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C2C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Możliwość nadzorowania minimum 2 niezależnych stref kabla liniowej detekcji ciepła, o długości każdej strefy do 1000 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B05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035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2373559F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0B8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9E6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Wyświetlacz LCD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618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Wbudowany wyświetlacz LCD (min. 2 linie po 16 znaków) prezentujący stan każdej strefy (dozór, alarm, uszkodzenie) oraz lokalizację miejsca zadziałania w metrach od początku linii z dokładnością nie gorszą niż 3% całkowitej długości linii detekcyjnej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6EC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F11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2F3FCEE7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7E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A72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Obudowa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658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Obudowa o stopniu ochrony min. IP65, przystosowana do montażu w przestrzeniach technicznych (np. przy rozdzielni DC / w strefie technicznej dachu)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729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D09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443C652B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479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27C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Zasilanie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E92A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Zasilanie 12 / 24 / 36 V DC z bardzo niskim poborem prądu w stanie dozorowania (rzędu kilkunastu mA) oraz osobny pobór prądu w stanie alarmu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9FD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BB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45F8B2D2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03C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BFD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Przekaźniki alarmowe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CC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Minimum dwa przekaźniki bez potencjałowe NO/NC dla sygnałów alarmowych (oddzielnie dla stref) o obciążalności min. 2 A / 30 V DC, umożliwiające przekazywanie sygnałów do centrali sygnalizacji pożaru lub systemu BMS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0DC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575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1A1BD391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F2D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FB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Wyjścia uszkodzenia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957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Wyjścia sygnalizacji uszkodzenia w postaci wyjść tranzystorowych lub równoważnych (min. 35 V DC / 80 mA)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D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EAB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669ADCBA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130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CE7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Interfejs komunikacyjny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5E8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 xml:space="preserve">Wbudowany interfejs RS-485 z protokołem Modbus RTU, umożliwiający integrację z nadrzędnym systemem BMS / SCADA i odczyt </w:t>
            </w:r>
            <w:hyperlink r:id="rId8">
              <w:r w:rsidRPr="00622EE5">
                <w:rPr>
                  <w:sz w:val="24"/>
                  <w:szCs w:val="24"/>
                </w:rPr>
                <w:t>m.in</w:t>
              </w:r>
            </w:hyperlink>
            <w:r w:rsidRPr="00622EE5">
              <w:rPr>
                <w:rFonts w:eastAsia="Georgia"/>
                <w:sz w:val="24"/>
                <w:szCs w:val="24"/>
              </w:rPr>
              <w:t>. stanu linii oraz miejsca zadziałania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57A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B63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043BF7EC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C4E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C88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Sygnalizator akustyczny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AB6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Wbudowany sygnalizator akustyczny o poziomie dźwięku min. 90 dB(A) w odległości 10 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13D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EF6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72E7C9AB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C06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9B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Certyfikacja i badania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668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Urządzenie posiada dopuszczenie do stosowania zgodnie z EN 54-28:2016 oraz certyfikat jednostki notyfikowanej (np. UL-EU lub równoważny) potwierdzający przejście badań środowiskowych (wibracje, udary, korozja SO₂, stabilność elektryczna)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8B2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B45B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41309151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7F43B55A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5" w:name="i_4_jednostki_końca_linii_detekcj_f6f113"/>
      <w:r w:rsidRPr="00622EE5">
        <w:rPr>
          <w:rFonts w:eastAsia="Georgia"/>
          <w:b/>
          <w:sz w:val="24"/>
          <w:szCs w:val="24"/>
        </w:rPr>
        <w:t>I.4. Jednostki Końca Linii Detekcji (EOL) z Funkcją Testu</w:t>
      </w:r>
      <w:bookmarkEnd w:id="5"/>
    </w:p>
    <w:tbl>
      <w:tblPr>
        <w:tblStyle w:val="NormalGrid"/>
        <w:tblW w:w="8784" w:type="dxa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667"/>
        <w:gridCol w:w="1860"/>
        <w:gridCol w:w="4683"/>
        <w:gridCol w:w="834"/>
        <w:gridCol w:w="740"/>
      </w:tblGrid>
      <w:tr w:rsidR="00F81CBD" w:rsidRPr="00622EE5" w14:paraId="6E5AAE7B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313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83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CCA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029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D48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622EE5" w:rsidRPr="00622EE5" w14:paraId="5284C998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9F6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93B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Obudowa EOL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27D3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Każda linia detekcyjna kabla musi być zakończona dedykowaną jednostką końca linii w obudowie o stopniu ochrony min. IP66, przystosowaną do montażu na zewnątrz (dach, konstrukcja PV)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C10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79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27934003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B6D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22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Funkcjonalność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A92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Jednostka końcowa umożliwia zakończenie dwóch stref detekcji oraz posiada wbudowane przełączniki testowe do symulacji stanu uszkodzenia oraz alarmu bez konieczności podgrzewania kabla detekcyjnego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5F4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C9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10DD97EB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2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3D4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Test funkcjonalny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B71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Funkcjonalny test alarmu i uszkodzenia może być wykonany z poziomu dachu (przy jednostce końcowej), bez ingerencji w okablowanie przy kontrolerze i bez konieczności wytwarzania kontrolowanego źródła ciepła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106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D66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6AA9FAE3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C0E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300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Materiał obudowy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CC7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Obudowa jednostki końcowej wykonana z odpornego na starzenie poliwęglanu z uszczelką o trwałości zapewniającej utrzymanie klasy IP66 w całym okresie eksploatacji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F37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9DA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1D38E963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D3F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B47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Integracja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741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Integracja z systemem sygnalizacji pożaru i systemami nadzoru</w:t>
            </w:r>
          </w:p>
          <w:p w14:paraId="384EBDA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40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DCAE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26276C30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3D3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D3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Praca autonomiczna i integracja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D0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System liniowej detekcji ciepła musi umożliwiać pracę autonomiczną (lokalne sygnalizowanie stanu alarmu/uszkodzenia) oraz integrację z centralą sygnalizacji pożaru (konwencjonalną lub adresowalną) za pomocą wyjść przekaźnikowych bez potencjałowych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23C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BA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4634DE94" w14:textId="77777777" w:rsidTr="00FB2A5E">
        <w:trPr>
          <w:cantSplit/>
          <w:tblCellSpacing w:w="0" w:type="dxa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3FB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D8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Interfejs BMS/SCADA lub równoważny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27A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Wymagany jest interfejs komunikacyjny Modbus RTU (RS-485) do integracji z BMS / systemem monitoringu technicznego obiektu lub równoważny</w:t>
            </w:r>
          </w:p>
          <w:p w14:paraId="5B6D738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1866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B03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754BB5FE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7491D67E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6" w:name="i_6_montaż_na_konstrukcji_pv_i_tr_27e847"/>
      <w:r w:rsidRPr="00622EE5">
        <w:rPr>
          <w:rFonts w:eastAsia="Georgia"/>
          <w:b/>
          <w:sz w:val="24"/>
          <w:szCs w:val="24"/>
        </w:rPr>
        <w:t>I.5. Montaż na Konstrukcji PV i Trasach Kablowych</w:t>
      </w:r>
      <w:bookmarkEnd w:id="6"/>
    </w:p>
    <w:tbl>
      <w:tblPr>
        <w:tblStyle w:val="NormalGrid"/>
        <w:tblW w:w="878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520"/>
        <w:gridCol w:w="5007"/>
        <w:gridCol w:w="850"/>
        <w:gridCol w:w="740"/>
      </w:tblGrid>
      <w:tr w:rsidR="00F81CBD" w:rsidRPr="00622EE5" w14:paraId="628144B0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19DE9E7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0C728E2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5007" w:type="dxa"/>
          </w:tcPr>
          <w:p w14:paraId="21C4543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850" w:type="dxa"/>
          </w:tcPr>
          <w:p w14:paraId="03DFD153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09" w:type="dxa"/>
          </w:tcPr>
          <w:p w14:paraId="3C6DFC9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163FDF26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1435077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</w:tcPr>
          <w:p w14:paraId="516CB09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Trasowanie kabla</w:t>
            </w:r>
          </w:p>
        </w:tc>
        <w:tc>
          <w:tcPr>
            <w:tcW w:w="5007" w:type="dxa"/>
          </w:tcPr>
          <w:p w14:paraId="51C0099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Kabel liniowej detekcji ciepła należy prowadzić wzdłuż ciągów kabli DC i przy konstrukcji wsporczej modułów PV, w szczególności w pobliżu złączek, puszek przyłączeniowych, przejść przez przegrody i innych miejsc o podwyższonym ryzyku przegrzania</w:t>
            </w:r>
          </w:p>
        </w:tc>
        <w:tc>
          <w:tcPr>
            <w:tcW w:w="850" w:type="dxa"/>
          </w:tcPr>
          <w:p w14:paraId="4F3DCE0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160EBB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152639F0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2B6065A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14:paraId="2C28C85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Mocowanie kabla</w:t>
            </w:r>
          </w:p>
        </w:tc>
        <w:tc>
          <w:tcPr>
            <w:tcW w:w="5007" w:type="dxa"/>
          </w:tcPr>
          <w:p w14:paraId="339B1B3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Mocowanie kabla do konstrukcji PV odbywa się z wykorzystaniem dedykowanych klipsów metalowych bez konieczności wiercenia otworów i naruszania powłok antykorozyjnych konstrukcji, modułów i innych elementów instalacji lub obiektu</w:t>
            </w:r>
          </w:p>
        </w:tc>
        <w:tc>
          <w:tcPr>
            <w:tcW w:w="850" w:type="dxa"/>
          </w:tcPr>
          <w:p w14:paraId="60708DE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00F79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68B42FEE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768971D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14:paraId="11E24F0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Wymogi klipsów</w:t>
            </w:r>
          </w:p>
        </w:tc>
        <w:tc>
          <w:tcPr>
            <w:tcW w:w="5007" w:type="dxa"/>
          </w:tcPr>
          <w:p w14:paraId="31FDAED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Klipsy muszą zapewniać: szybki montaż, możliwość regulacji położenia oraz ochronę kabla przed uszkodzeniami mechanicznymi (brak ostrych krawędzi, przekładki ochronne pomiędzy kablem a metalem)</w:t>
            </w:r>
          </w:p>
        </w:tc>
        <w:tc>
          <w:tcPr>
            <w:tcW w:w="850" w:type="dxa"/>
          </w:tcPr>
          <w:p w14:paraId="6C29EB1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2BA70C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639F9C9E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7D484D75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7" w:name="i_7_wymagania_ogólne_i_dokumentacja"/>
      <w:r w:rsidRPr="00622EE5">
        <w:rPr>
          <w:rFonts w:eastAsia="Georgia"/>
          <w:b/>
          <w:sz w:val="24"/>
          <w:szCs w:val="24"/>
        </w:rPr>
        <w:t>I.6. Wymagania Ogólne i Dokumentacja</w:t>
      </w:r>
      <w:bookmarkEnd w:id="7"/>
    </w:p>
    <w:tbl>
      <w:tblPr>
        <w:tblStyle w:val="NormalGrid"/>
        <w:tblW w:w="8784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820"/>
        <w:gridCol w:w="4707"/>
        <w:gridCol w:w="850"/>
        <w:gridCol w:w="740"/>
      </w:tblGrid>
      <w:tr w:rsidR="00F81CBD" w:rsidRPr="00622EE5" w14:paraId="12914F44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59D08F9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3120968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707" w:type="dxa"/>
          </w:tcPr>
          <w:p w14:paraId="4A3A8AC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850" w:type="dxa"/>
          </w:tcPr>
          <w:p w14:paraId="42EA21A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09" w:type="dxa"/>
          </w:tcPr>
          <w:p w14:paraId="2B19A9B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59670568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B9A9F7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14:paraId="25E5A30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Całkowita długość linii</w:t>
            </w:r>
          </w:p>
        </w:tc>
        <w:tc>
          <w:tcPr>
            <w:tcW w:w="4707" w:type="dxa"/>
          </w:tcPr>
          <w:p w14:paraId="75AC1FE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Długość linii kabla przewiduję się na 2000 mb</w:t>
            </w:r>
          </w:p>
        </w:tc>
        <w:tc>
          <w:tcPr>
            <w:tcW w:w="850" w:type="dxa"/>
          </w:tcPr>
          <w:p w14:paraId="6751C5E0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21091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368205C4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6047544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14:paraId="2B78038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Pochodzenie systemu</w:t>
            </w:r>
          </w:p>
        </w:tc>
        <w:tc>
          <w:tcPr>
            <w:tcW w:w="4707" w:type="dxa"/>
          </w:tcPr>
          <w:p w14:paraId="362D0C1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Wszystkie elementy systemu (kabel detekcyjny, moduł monitorująco-lokalizacyjny, jednostki końca linii) pochodzą z jednego, certyfikowanego systemu liniowej detekcji ciepła dopuszczonego do stosowania na terenie UE</w:t>
            </w:r>
          </w:p>
        </w:tc>
        <w:tc>
          <w:tcPr>
            <w:tcW w:w="850" w:type="dxa"/>
          </w:tcPr>
          <w:p w14:paraId="7934CBD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7C742E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5654C384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3524103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14:paraId="438DCF1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Dokumentacja i certyfikaty</w:t>
            </w:r>
          </w:p>
        </w:tc>
        <w:tc>
          <w:tcPr>
            <w:tcW w:w="4707" w:type="dxa"/>
          </w:tcPr>
          <w:p w14:paraId="324D798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Wykonawca dostarczy deklarację właściwości użytkowych (DoP) lub równoważnie certyfikat CPR/stałości właściwości użytkowych wydany przez jednostkę notyfikowaną dla EN 54-28:2016 wraz z kompletem dokumentacji technicznej systemu (karty katalogowe, instrukcje montażu i eksploatacji)</w:t>
            </w:r>
          </w:p>
        </w:tc>
        <w:tc>
          <w:tcPr>
            <w:tcW w:w="850" w:type="dxa"/>
          </w:tcPr>
          <w:p w14:paraId="613CB67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2FEAE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366CF408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0CDD7FF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</w:tcPr>
          <w:p w14:paraId="2883C90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Funkcja systemu</w:t>
            </w:r>
          </w:p>
        </w:tc>
        <w:tc>
          <w:tcPr>
            <w:tcW w:w="4707" w:type="dxa"/>
          </w:tcPr>
          <w:p w14:paraId="62C2F8C3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System pełni funkcję ciągłego monitoringu temperatury instalacji PV w rozumieniu inżynierii ryzyka – jako środek ograniczenia ryzyka szkody, który może być uwzględniony w ocenach ryzyka i zapisach polis ubezpieczeniowych, lecz nie zastępuje wymaganego prawem systemu sygnalizacji pożaru tam, gdzie SSP jest obligatoryjny</w:t>
            </w:r>
          </w:p>
        </w:tc>
        <w:tc>
          <w:tcPr>
            <w:tcW w:w="850" w:type="dxa"/>
          </w:tcPr>
          <w:p w14:paraId="6CCE4307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E5CD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0CDAB2C6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3D08FD91" w14:textId="77777777" w:rsidR="00F81CBD" w:rsidRPr="00622EE5" w:rsidRDefault="00000000" w:rsidP="00F81CB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055A45C0">
          <v:rect id="_x0000_i1025" alt="" style="width:434.5pt;height:.05pt;mso-width-percent:0;mso-height-percent:0;mso-width-percent:0;mso-height-percent:0" o:hralign="center" o:hrstd="t" o:hr="t"/>
        </w:pict>
      </w:r>
    </w:p>
    <w:p w14:paraId="1CF480E4" w14:textId="77777777" w:rsidR="00F81CBD" w:rsidRPr="00622EE5" w:rsidRDefault="00F81CBD" w:rsidP="00F81CBD">
      <w:pPr>
        <w:spacing w:before="240" w:line="288" w:lineRule="auto"/>
        <w:jc w:val="both"/>
        <w:rPr>
          <w:sz w:val="24"/>
          <w:szCs w:val="24"/>
        </w:rPr>
      </w:pPr>
      <w:bookmarkStart w:id="8" w:name="ii_instalacja_odgromowa"/>
      <w:r w:rsidRPr="00622EE5">
        <w:rPr>
          <w:b/>
          <w:sz w:val="24"/>
          <w:szCs w:val="24"/>
        </w:rPr>
        <w:t>II. INSTALACJA ODGROMOWA</w:t>
      </w:r>
      <w:bookmarkEnd w:id="8"/>
    </w:p>
    <w:p w14:paraId="6B015CCE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9" w:name="ii_1_norma_i_zakres_modernizacji"/>
      <w:r w:rsidRPr="00622EE5">
        <w:rPr>
          <w:b/>
          <w:sz w:val="24"/>
          <w:szCs w:val="24"/>
        </w:rPr>
        <w:t>II.1. Norma i Zakres Modernizacji</w:t>
      </w:r>
      <w:bookmarkEnd w:id="9"/>
    </w:p>
    <w:tbl>
      <w:tblPr>
        <w:tblStyle w:val="NormalGrid"/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6190"/>
        <w:gridCol w:w="834"/>
        <w:gridCol w:w="740"/>
      </w:tblGrid>
      <w:tr w:rsidR="00F81CBD" w:rsidRPr="00622EE5" w14:paraId="3480F17E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2E522A9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0" w:type="auto"/>
          </w:tcPr>
          <w:p w14:paraId="2138E87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0" w:type="auto"/>
          </w:tcPr>
          <w:p w14:paraId="1F3A7ED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0" w:type="auto"/>
          </w:tcPr>
          <w:p w14:paraId="221FAEC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6DBDDA4D" w14:textId="77777777" w:rsidTr="00FB2A5E">
        <w:trPr>
          <w:cantSplit/>
          <w:tblCellSpacing w:w="0" w:type="dxa"/>
          <w:jc w:val="center"/>
        </w:trPr>
        <w:tc>
          <w:tcPr>
            <w:tcW w:w="0" w:type="auto"/>
          </w:tcPr>
          <w:p w14:paraId="51BD4983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Norma zastosowana</w:t>
            </w:r>
          </w:p>
        </w:tc>
        <w:tc>
          <w:tcPr>
            <w:tcW w:w="0" w:type="auto"/>
          </w:tcPr>
          <w:p w14:paraId="65B9FF2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Zmodernizowana instalacja odgromowa zostanie wykonana zgodnie z wymaganiami zawartymi w normie wieloarkuszowej PN-EN 62305 z uwzględnieniem nowo wybudowanej instalacji fotowoltaicznej</w:t>
            </w:r>
          </w:p>
        </w:tc>
        <w:tc>
          <w:tcPr>
            <w:tcW w:w="0" w:type="auto"/>
          </w:tcPr>
          <w:p w14:paraId="2B7E6FD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0" w:type="auto"/>
          </w:tcPr>
          <w:p w14:paraId="2C95111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276C9D3B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0CD8B196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10" w:name="ii_2_system_zwodów_poziomych_i_mocowania"/>
      <w:r w:rsidRPr="00622EE5">
        <w:rPr>
          <w:rFonts w:eastAsia="Georgia"/>
          <w:b/>
          <w:sz w:val="24"/>
          <w:szCs w:val="24"/>
        </w:rPr>
        <w:t>II.2. System Zwodów Poziomych i Mocowania</w:t>
      </w:r>
      <w:bookmarkEnd w:id="10"/>
    </w:p>
    <w:tbl>
      <w:tblPr>
        <w:tblStyle w:val="NormalGrid"/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556"/>
        <w:gridCol w:w="4682"/>
        <w:gridCol w:w="834"/>
        <w:gridCol w:w="747"/>
      </w:tblGrid>
      <w:tr w:rsidR="00622EE5" w:rsidRPr="00622EE5" w14:paraId="5099575E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7021701A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4DD6808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682" w:type="dxa"/>
          </w:tcPr>
          <w:p w14:paraId="390D378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708" w:type="dxa"/>
          </w:tcPr>
          <w:p w14:paraId="4B17D4EA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47" w:type="dxa"/>
          </w:tcPr>
          <w:p w14:paraId="6C4FE88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622EE5" w:rsidRPr="00622EE5" w14:paraId="045B847C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25B98B9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14:paraId="5A2CDC8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Zwody poziome</w:t>
            </w:r>
          </w:p>
        </w:tc>
        <w:tc>
          <w:tcPr>
            <w:tcW w:w="4682" w:type="dxa"/>
          </w:tcPr>
          <w:p w14:paraId="0615C5A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Na dachu system zwodów poziomych drutem FeZn ø8mm zgodnie z układem modułów fotowoltaicznych</w:t>
            </w:r>
          </w:p>
        </w:tc>
        <w:tc>
          <w:tcPr>
            <w:tcW w:w="708" w:type="dxa"/>
          </w:tcPr>
          <w:p w14:paraId="0C4C1C2B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5EE14D3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78C92B45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45F62C3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14:paraId="100A0E8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Mocowanie drutu</w:t>
            </w:r>
          </w:p>
        </w:tc>
        <w:tc>
          <w:tcPr>
            <w:tcW w:w="4682" w:type="dxa"/>
          </w:tcPr>
          <w:p w14:paraId="6CDCD3E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Drut odgromowy mocowany na uchwytach</w:t>
            </w:r>
          </w:p>
        </w:tc>
        <w:tc>
          <w:tcPr>
            <w:tcW w:w="708" w:type="dxa"/>
          </w:tcPr>
          <w:p w14:paraId="6EBACE0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0F7E3BCF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01BB2E4C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588DE35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14:paraId="5656479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Wybór uchwytów</w:t>
            </w:r>
          </w:p>
        </w:tc>
        <w:tc>
          <w:tcPr>
            <w:tcW w:w="4682" w:type="dxa"/>
          </w:tcPr>
          <w:p w14:paraId="4705F37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Uchwyty odpowiednie do rodzaju pokrycia dachowego</w:t>
            </w:r>
          </w:p>
        </w:tc>
        <w:tc>
          <w:tcPr>
            <w:tcW w:w="708" w:type="dxa"/>
          </w:tcPr>
          <w:p w14:paraId="4A59836E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6713E81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320A8B95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04EBC3B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14:paraId="63C046D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Ochrona paneli PV</w:t>
            </w:r>
          </w:p>
        </w:tc>
        <w:tc>
          <w:tcPr>
            <w:tcW w:w="4682" w:type="dxa"/>
          </w:tcPr>
          <w:p w14:paraId="626A33C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 strefie instalacji paneli PV w celu zwiększenia ochrony paneli na krawędzi dachu zastosowane uchwyty podwyższone</w:t>
            </w:r>
          </w:p>
        </w:tc>
        <w:tc>
          <w:tcPr>
            <w:tcW w:w="708" w:type="dxa"/>
          </w:tcPr>
          <w:p w14:paraId="1F525FF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363889C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0F5114FC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5999A95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14:paraId="77037DF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Przejścia nad świetlikami</w:t>
            </w:r>
          </w:p>
        </w:tc>
        <w:tc>
          <w:tcPr>
            <w:tcW w:w="4682" w:type="dxa"/>
          </w:tcPr>
          <w:p w14:paraId="5C0498D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Przejścia nad świetlikami wykonane za pomocą linki odgromowej mocowanej do wsporników</w:t>
            </w:r>
          </w:p>
        </w:tc>
        <w:tc>
          <w:tcPr>
            <w:tcW w:w="708" w:type="dxa"/>
          </w:tcPr>
          <w:p w14:paraId="376852C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383CCB5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349EB541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479C50CF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11" w:name="ii_3_połączenia_i_separacja"/>
      <w:r w:rsidRPr="00622EE5">
        <w:rPr>
          <w:rFonts w:eastAsia="Georgia"/>
          <w:b/>
          <w:sz w:val="24"/>
          <w:szCs w:val="24"/>
        </w:rPr>
        <w:t>II.3. Połączenia i Separacja</w:t>
      </w:r>
      <w:bookmarkEnd w:id="11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652"/>
        <w:gridCol w:w="2563"/>
        <w:gridCol w:w="4692"/>
        <w:gridCol w:w="834"/>
        <w:gridCol w:w="747"/>
      </w:tblGrid>
      <w:tr w:rsidR="00F81CBD" w:rsidRPr="00622EE5" w14:paraId="0BF55BD3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2D4F901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F61731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889A12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61C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5FF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2807A32A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ED06BC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CC32E4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Złącza</w:t>
            </w:r>
          </w:p>
        </w:tc>
        <w:tc>
          <w:tcPr>
            <w:tcW w:w="4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6D3E94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Przy łączeniu przewodów instalacji odgromowej zastosowane złącza śrubowe ocynkowane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661C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37E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4B8174B2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80B3A9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1D4168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Skrzyżowania z kablami</w:t>
            </w:r>
          </w:p>
        </w:tc>
        <w:tc>
          <w:tcPr>
            <w:tcW w:w="4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0726C6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W przypadku wystąpienia skrzyżowań lub zbliżeń &lt; 0,5m zwodów poziomych z liniami kablowymi należy zastosować miejscowo izolowane przewody wysokonapięciowe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8599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3FFB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5A95C9B0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066BBD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03FEAA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Odstęp separacyjny</w:t>
            </w:r>
          </w:p>
        </w:tc>
        <w:tc>
          <w:tcPr>
            <w:tcW w:w="4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F1A35E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Stosować odstęp separacyjny 0,5m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B6F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F54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3F674C6A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78EB526D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12" w:name="ii_4_maszty_i_przewody_odprowadzające"/>
      <w:r w:rsidRPr="00622EE5">
        <w:rPr>
          <w:rFonts w:eastAsia="Georgia"/>
          <w:b/>
          <w:sz w:val="24"/>
          <w:szCs w:val="24"/>
        </w:rPr>
        <w:t>II.4. Maszty i Przewody Odprowadzające</w:t>
      </w:r>
      <w:bookmarkEnd w:id="12"/>
    </w:p>
    <w:tbl>
      <w:tblPr>
        <w:tblStyle w:val="NormalGrid"/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768"/>
        <w:gridCol w:w="4470"/>
        <w:gridCol w:w="834"/>
        <w:gridCol w:w="747"/>
      </w:tblGrid>
      <w:tr w:rsidR="00622EE5" w:rsidRPr="00622EE5" w14:paraId="1359D462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76C60A3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2682F27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470" w:type="dxa"/>
          </w:tcPr>
          <w:p w14:paraId="089C9D4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708" w:type="dxa"/>
          </w:tcPr>
          <w:p w14:paraId="7B4A11F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47" w:type="dxa"/>
          </w:tcPr>
          <w:p w14:paraId="63A02FE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622EE5" w:rsidRPr="00622EE5" w14:paraId="17338D73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783580E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14:paraId="379FEF5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Maszty odgromowe</w:t>
            </w:r>
          </w:p>
        </w:tc>
        <w:tc>
          <w:tcPr>
            <w:tcW w:w="4470" w:type="dxa"/>
          </w:tcPr>
          <w:p w14:paraId="0DACF3EF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Sieć zwodów poziomych zostanie uzupełniona masztami odgromowymi</w:t>
            </w:r>
          </w:p>
        </w:tc>
        <w:tc>
          <w:tcPr>
            <w:tcW w:w="708" w:type="dxa"/>
          </w:tcPr>
          <w:p w14:paraId="3F16D4D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69EF2A3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622EE5" w:rsidRPr="00622EE5" w14:paraId="6DC4982C" w14:textId="77777777" w:rsidTr="00622EE5">
        <w:trPr>
          <w:cantSplit/>
          <w:tblCellSpacing w:w="0" w:type="dxa"/>
          <w:jc w:val="center"/>
        </w:trPr>
        <w:tc>
          <w:tcPr>
            <w:tcW w:w="0" w:type="auto"/>
          </w:tcPr>
          <w:p w14:paraId="2FC625D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14:paraId="5FA71B6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Przewody odprowadzające</w:t>
            </w:r>
          </w:p>
        </w:tc>
        <w:tc>
          <w:tcPr>
            <w:tcW w:w="4470" w:type="dxa"/>
          </w:tcPr>
          <w:p w14:paraId="28D3E86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System zwodów dachowych połączony z uziomem za pomocą przewodów odprowadzających wykonanych z drutu FeZn ø8mm prowadzonego po elewacji na uchwytach dystansowych</w:t>
            </w:r>
          </w:p>
        </w:tc>
        <w:tc>
          <w:tcPr>
            <w:tcW w:w="708" w:type="dxa"/>
          </w:tcPr>
          <w:p w14:paraId="6487C66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47" w:type="dxa"/>
          </w:tcPr>
          <w:p w14:paraId="47D266F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2A0EC1A7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1327EC47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13" w:name="ii_5_uziom_i_pomiary"/>
      <w:r w:rsidRPr="00622EE5">
        <w:rPr>
          <w:b/>
          <w:sz w:val="24"/>
          <w:szCs w:val="24"/>
        </w:rPr>
        <w:t>II.5. Uziom i Pomiary</w:t>
      </w:r>
      <w:bookmarkEnd w:id="13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667"/>
        <w:gridCol w:w="2326"/>
        <w:gridCol w:w="4632"/>
        <w:gridCol w:w="914"/>
        <w:gridCol w:w="740"/>
      </w:tblGrid>
      <w:tr w:rsidR="00622EE5" w:rsidRPr="00622EE5" w14:paraId="459F52C4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13A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6F1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B09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F4D6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774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622EE5" w:rsidRPr="00622EE5" w14:paraId="6378A130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1058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C7C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Złącza pomiarowe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EB09" w14:textId="77777777" w:rsidR="00F81CBD" w:rsidRPr="00622EE5" w:rsidRDefault="00F81CBD" w:rsidP="00FB2A5E">
            <w:pPr>
              <w:rPr>
                <w:rFonts w:eastAsia="Georgia"/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 xml:space="preserve">Na elewacji na wysokości ok 1m nad ziemią wymagany montaż  złącz pomiarowych. </w:t>
            </w:r>
          </w:p>
          <w:p w14:paraId="543EB3C0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B3C8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A9C5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622EE5" w:rsidRPr="00622EE5" w14:paraId="54ACE814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983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21EB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Bednarka do uzioma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255" w14:textId="77777777" w:rsidR="00F81CBD" w:rsidRPr="00622EE5" w:rsidRDefault="00F81CBD" w:rsidP="00FB2A5E">
            <w:pPr>
              <w:rPr>
                <w:rFonts w:eastAsia="Georgia"/>
                <w:sz w:val="24"/>
                <w:szCs w:val="24"/>
                <w:lang w:eastAsia="en-US"/>
              </w:rPr>
            </w:pPr>
            <w:r w:rsidRPr="00622EE5">
              <w:rPr>
                <w:rFonts w:eastAsia="Georgia"/>
                <w:sz w:val="24"/>
                <w:szCs w:val="24"/>
                <w:lang w:eastAsia="en-US"/>
              </w:rPr>
              <w:t>Od złącza pomiarowego wymaga się poprowadzić bednarkę do uziomu szpilkowego. Rezystancja uziomu powinna wynosić &lt;10Ω.</w:t>
            </w:r>
          </w:p>
          <w:p w14:paraId="42A7182D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5343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EDCE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08502501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05A853C2" w14:textId="77777777" w:rsidR="00F81CBD" w:rsidRPr="00622EE5" w:rsidRDefault="00F81CBD" w:rsidP="00F81CBD">
      <w:pPr>
        <w:spacing w:before="240" w:line="271" w:lineRule="auto"/>
        <w:jc w:val="both"/>
        <w:rPr>
          <w:sz w:val="24"/>
          <w:szCs w:val="24"/>
        </w:rPr>
      </w:pPr>
      <w:bookmarkStart w:id="14" w:name="ii_6_materiały_i_badania"/>
      <w:r w:rsidRPr="00622EE5">
        <w:rPr>
          <w:rFonts w:eastAsia="Georgia"/>
          <w:b/>
          <w:sz w:val="24"/>
          <w:szCs w:val="24"/>
        </w:rPr>
        <w:t>II.6. Materiały i Badania</w:t>
      </w:r>
      <w:bookmarkEnd w:id="14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652"/>
        <w:gridCol w:w="2595"/>
        <w:gridCol w:w="4667"/>
        <w:gridCol w:w="834"/>
        <w:gridCol w:w="740"/>
      </w:tblGrid>
      <w:tr w:rsidR="00F81CBD" w:rsidRPr="00622EE5" w14:paraId="626959B2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5A1FC64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5C43A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Element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F1EE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Specyfikacja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062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TAK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BEA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NIE</w:t>
            </w:r>
          </w:p>
        </w:tc>
      </w:tr>
      <w:tr w:rsidR="00F81CBD" w:rsidRPr="00622EE5" w14:paraId="07FCEE56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EA2EBC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B3B7979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Materiały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E482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Do wykonania instalacji odgromowej i uziomu użyte zostaną materiały posiadających atesty i aprobaty techniczne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28FD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62FA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  <w:tr w:rsidR="00F81CBD" w:rsidRPr="00622EE5" w14:paraId="16F50A52" w14:textId="77777777" w:rsidTr="00FB2A5E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D5000BC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138D535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sz w:val="24"/>
                <w:szCs w:val="24"/>
              </w:rPr>
              <w:t>Pomiary i dokumentacja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32D7" w14:textId="77777777" w:rsidR="00F81CBD" w:rsidRPr="00622EE5" w:rsidRDefault="00F81CBD" w:rsidP="00FB2A5E">
            <w:pPr>
              <w:jc w:val="both"/>
              <w:rPr>
                <w:sz w:val="24"/>
                <w:szCs w:val="24"/>
              </w:rPr>
            </w:pPr>
            <w:r w:rsidRPr="00622EE5">
              <w:rPr>
                <w:rFonts w:eastAsia="Georgia"/>
                <w:sz w:val="24"/>
                <w:szCs w:val="24"/>
              </w:rPr>
              <w:t>Po zakończeniu prac należy wykonać pomiary oraz sporządzić protokoły pomiarowe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1AC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DE1" w14:textId="77777777" w:rsidR="00F81CBD" w:rsidRPr="00622EE5" w:rsidRDefault="00F81CBD" w:rsidP="00FB2A5E">
            <w:pPr>
              <w:jc w:val="both"/>
              <w:rPr>
                <w:rFonts w:eastAsia="Georgia"/>
                <w:sz w:val="24"/>
                <w:szCs w:val="24"/>
              </w:rPr>
            </w:pPr>
          </w:p>
        </w:tc>
      </w:tr>
    </w:tbl>
    <w:p w14:paraId="5199AD80" w14:textId="77777777" w:rsidR="00F81CBD" w:rsidRPr="00622EE5" w:rsidRDefault="00F81CBD" w:rsidP="00F81CBD">
      <w:pPr>
        <w:jc w:val="both"/>
        <w:rPr>
          <w:sz w:val="24"/>
          <w:szCs w:val="24"/>
        </w:rPr>
      </w:pPr>
    </w:p>
    <w:p w14:paraId="0FA1ECCE" w14:textId="77777777" w:rsidR="00F81CBD" w:rsidRPr="00622EE5" w:rsidRDefault="00000000" w:rsidP="00F81CB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73328521">
          <v:rect id="_x0000_i1026" alt="" style="width:434.5pt;height:.05pt;mso-width-percent:0;mso-height-percent:0;mso-width-percent:0;mso-height-percent:0" o:hralign="center" o:hrstd="t" o:hr="t"/>
        </w:pict>
      </w:r>
    </w:p>
    <w:p w14:paraId="7123EF26" w14:textId="77777777" w:rsidR="0024335E" w:rsidRPr="00622EE5" w:rsidRDefault="0024335E" w:rsidP="0024335E">
      <w:pPr>
        <w:suppressAutoHyphens/>
        <w:spacing w:before="120" w:line="288" w:lineRule="auto"/>
        <w:jc w:val="both"/>
        <w:rPr>
          <w:b/>
          <w:bCs/>
          <w:sz w:val="24"/>
          <w:szCs w:val="24"/>
          <w:u w:val="single"/>
        </w:rPr>
      </w:pPr>
    </w:p>
    <w:p w14:paraId="06BA3CC6" w14:textId="77777777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Oświadczamy, że zapoznaliśmy się z treścią Zapytania ofertowego oraz załącznikami do niego i uznajemy się za związanych ich postanowieniami.</w:t>
      </w:r>
    </w:p>
    <w:p w14:paraId="31BA3C0A" w14:textId="2B7AD3CA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Oświadczamy, że podejmujemy się wykonania całego Przedmiotu Zamówienia opisanego </w:t>
      </w:r>
      <w:r w:rsidR="003A1AA4" w:rsidRPr="00622EE5">
        <w:rPr>
          <w:sz w:val="24"/>
          <w:szCs w:val="24"/>
        </w:rPr>
        <w:br/>
      </w:r>
      <w:r w:rsidRPr="00622EE5">
        <w:rPr>
          <w:sz w:val="24"/>
          <w:szCs w:val="24"/>
        </w:rPr>
        <w:t>w ww</w:t>
      </w:r>
      <w:r w:rsidR="004E591D" w:rsidRPr="00622EE5">
        <w:rPr>
          <w:sz w:val="24"/>
          <w:szCs w:val="24"/>
        </w:rPr>
        <w:t>.</w:t>
      </w:r>
      <w:r w:rsidRPr="00622EE5">
        <w:rPr>
          <w:sz w:val="24"/>
          <w:szCs w:val="24"/>
        </w:rPr>
        <w:t xml:space="preserve"> Zapytaniu ofertowym, zgodnie z wymogami Zamawiającego zawartymi w ww. zapytaniu ofertowym, zgodnie z obowiązującymi przepisami i należytą starannością.</w:t>
      </w:r>
    </w:p>
    <w:p w14:paraId="509E29BE" w14:textId="77777777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Oświadczamy, że zapoznaliśmy się z zakresem zamówienia i w złożonej ofercie i cenie uwzględniliśmy pełen zakres prac związanych z realizacją przedmiotu oferowanego zamówienia zgodnie z wymaganiami Zamawiającego.</w:t>
      </w:r>
    </w:p>
    <w:p w14:paraId="41435A85" w14:textId="7A757C14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Oświadczamy, że termin związania ofertą wynosi: </w:t>
      </w:r>
      <w:r w:rsidR="00480CFA" w:rsidRPr="00622EE5">
        <w:rPr>
          <w:sz w:val="24"/>
          <w:szCs w:val="24"/>
        </w:rPr>
        <w:t>6</w:t>
      </w:r>
      <w:r w:rsidRPr="00622EE5">
        <w:rPr>
          <w:sz w:val="24"/>
          <w:szCs w:val="24"/>
        </w:rPr>
        <w:t>0 dni.</w:t>
      </w:r>
    </w:p>
    <w:p w14:paraId="4FF48984" w14:textId="77777777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Oświadczamy, że następujące strony oferty: ___________________ (</w:t>
      </w:r>
      <w:r w:rsidRPr="00622EE5">
        <w:rPr>
          <w:i/>
          <w:iCs/>
          <w:sz w:val="24"/>
          <w:szCs w:val="24"/>
        </w:rPr>
        <w:t>należy wpisać nr stron</w:t>
      </w:r>
      <w:r w:rsidRPr="00622EE5">
        <w:rPr>
          <w:sz w:val="24"/>
          <w:szCs w:val="24"/>
        </w:rPr>
        <w:t xml:space="preserve">) </w:t>
      </w:r>
      <w:r w:rsidRPr="00622EE5">
        <w:rPr>
          <w:rFonts w:eastAsia="Arial"/>
          <w:sz w:val="24"/>
          <w:szCs w:val="24"/>
        </w:rPr>
        <w:t>zawierają informacje stanowiące tajemnicę przedsiębiorstwa Wykonawcy i mogą być udostępniane tylko pracownikom i współpracownikom Zamawiającego zobowiązanym do zachowania poufności (UWAGA: nie można zastrzec jako tajemnicy formularza Oferty).</w:t>
      </w:r>
    </w:p>
    <w:p w14:paraId="734C67B0" w14:textId="77777777" w:rsidR="00692253" w:rsidRPr="00622EE5" w:rsidRDefault="00692253" w:rsidP="00692253">
      <w:pPr>
        <w:pStyle w:val="Akapitzlist"/>
        <w:numPr>
          <w:ilvl w:val="0"/>
          <w:numId w:val="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Załączniki do formularza Oferty stanowią:</w:t>
      </w:r>
    </w:p>
    <w:p w14:paraId="5532C9DD" w14:textId="27F87640" w:rsidR="00692253" w:rsidRPr="00622EE5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załącznik nr 2 do Zapytania ofertowego – Oświadczenie dot. braku p</w:t>
      </w:r>
      <w:r w:rsidR="00D83376" w:rsidRPr="00622EE5">
        <w:rPr>
          <w:sz w:val="24"/>
          <w:szCs w:val="24"/>
        </w:rPr>
        <w:t>odstaw wykluczenia</w:t>
      </w:r>
    </w:p>
    <w:p w14:paraId="1877181A" w14:textId="47235B2B" w:rsidR="00692253" w:rsidRPr="00622EE5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Załącznik nr 3 do Zapytania ofertowego –</w:t>
      </w:r>
      <w:r w:rsidR="00B15F25" w:rsidRPr="00622EE5">
        <w:rPr>
          <w:sz w:val="24"/>
          <w:szCs w:val="24"/>
        </w:rPr>
        <w:t>O</w:t>
      </w:r>
      <w:r w:rsidRPr="00622EE5">
        <w:rPr>
          <w:sz w:val="24"/>
          <w:szCs w:val="24"/>
        </w:rPr>
        <w:t>świadczeni</w:t>
      </w:r>
      <w:r w:rsidR="00B15F25" w:rsidRPr="00622EE5">
        <w:rPr>
          <w:sz w:val="24"/>
          <w:szCs w:val="24"/>
        </w:rPr>
        <w:t>e</w:t>
      </w:r>
      <w:r w:rsidRPr="00622EE5">
        <w:rPr>
          <w:sz w:val="24"/>
          <w:szCs w:val="24"/>
        </w:rPr>
        <w:t xml:space="preserve"> dot. spełnienia wymogów udziału</w:t>
      </w:r>
      <w:r w:rsidR="00CF4EA2" w:rsidRPr="00622EE5">
        <w:rPr>
          <w:sz w:val="24"/>
          <w:szCs w:val="24"/>
        </w:rPr>
        <w:t xml:space="preserve"> w postępowaniu</w:t>
      </w:r>
    </w:p>
    <w:p w14:paraId="2BE457BE" w14:textId="454A2322" w:rsidR="00692253" w:rsidRPr="00622EE5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Załącznik nr  </w:t>
      </w:r>
      <w:r w:rsidR="00482E8F" w:rsidRPr="00622EE5">
        <w:rPr>
          <w:sz w:val="24"/>
          <w:szCs w:val="24"/>
        </w:rPr>
        <w:t>–</w:t>
      </w:r>
      <w:r w:rsidRPr="00622EE5">
        <w:rPr>
          <w:sz w:val="24"/>
          <w:szCs w:val="24"/>
        </w:rPr>
        <w:t xml:space="preserve"> </w:t>
      </w:r>
      <w:r w:rsidR="00531BE6" w:rsidRPr="00622EE5">
        <w:rPr>
          <w:sz w:val="24"/>
          <w:szCs w:val="24"/>
        </w:rPr>
        <w:t>__________</w:t>
      </w:r>
    </w:p>
    <w:p w14:paraId="7206D3A3" w14:textId="456B7B92" w:rsidR="00692253" w:rsidRPr="00622EE5" w:rsidRDefault="00692253" w:rsidP="00692253">
      <w:pPr>
        <w:pStyle w:val="Akapitzlist"/>
        <w:numPr>
          <w:ilvl w:val="0"/>
          <w:numId w:val="3"/>
        </w:numPr>
        <w:tabs>
          <w:tab w:val="left" w:pos="0"/>
        </w:tabs>
        <w:spacing w:after="200" w:line="276" w:lineRule="auto"/>
        <w:ind w:left="1134" w:hanging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Załącznik nr </w:t>
      </w:r>
      <w:r w:rsidR="007A786B" w:rsidRPr="00622EE5">
        <w:rPr>
          <w:sz w:val="24"/>
          <w:szCs w:val="24"/>
        </w:rPr>
        <w:t>– __________</w:t>
      </w:r>
    </w:p>
    <w:p w14:paraId="0AF1F63A" w14:textId="77777777" w:rsidR="00692253" w:rsidRPr="00622EE5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333F3E72" w14:textId="77777777" w:rsidR="007E2D83" w:rsidRPr="00622EE5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13E706EC" w14:textId="77777777" w:rsidR="007E2D83" w:rsidRPr="00622EE5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7F7FB2A8" w14:textId="00A421C4" w:rsidR="00692253" w:rsidRPr="00622EE5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  <w:r w:rsidRPr="00622EE5">
        <w:rPr>
          <w:sz w:val="24"/>
          <w:szCs w:val="24"/>
        </w:rPr>
        <w:t>…………………………………</w:t>
      </w:r>
      <w:r w:rsidRPr="00622EE5">
        <w:rPr>
          <w:sz w:val="24"/>
          <w:szCs w:val="24"/>
        </w:rPr>
        <w:tab/>
      </w:r>
      <w:r w:rsidRPr="00622EE5">
        <w:rPr>
          <w:sz w:val="24"/>
          <w:szCs w:val="24"/>
        </w:rPr>
        <w:tab/>
        <w:t>……………………………………………..</w:t>
      </w:r>
    </w:p>
    <w:p w14:paraId="60F5E1F2" w14:textId="27302E56" w:rsidR="00692253" w:rsidRPr="00622EE5" w:rsidRDefault="005C2AF3" w:rsidP="005C2AF3">
      <w:pPr>
        <w:tabs>
          <w:tab w:val="left" w:pos="5245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t>(Miejscowość, d</w:t>
      </w:r>
      <w:r w:rsidR="00692253" w:rsidRPr="00622EE5">
        <w:rPr>
          <w:i/>
          <w:sz w:val="24"/>
          <w:szCs w:val="24"/>
        </w:rPr>
        <w:t>ata</w:t>
      </w:r>
      <w:r w:rsidRPr="00622EE5">
        <w:rPr>
          <w:i/>
          <w:sz w:val="24"/>
          <w:szCs w:val="24"/>
        </w:rPr>
        <w:t>)</w:t>
      </w:r>
      <w:r w:rsidRPr="00622EE5">
        <w:rPr>
          <w:i/>
          <w:sz w:val="24"/>
          <w:szCs w:val="24"/>
        </w:rPr>
        <w:tab/>
      </w:r>
      <w:r w:rsidR="00692253" w:rsidRPr="00622EE5">
        <w:rPr>
          <w:i/>
          <w:sz w:val="24"/>
          <w:szCs w:val="24"/>
        </w:rPr>
        <w:t>(podpis osoby uprawnionej do składania</w:t>
      </w:r>
    </w:p>
    <w:p w14:paraId="53E9F820" w14:textId="17C97353" w:rsidR="00692253" w:rsidRPr="00622EE5" w:rsidRDefault="00692253" w:rsidP="005C2AF3">
      <w:pPr>
        <w:tabs>
          <w:tab w:val="left" w:pos="5245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tab/>
        <w:t>oświadczeń woli w imieniu Oferenta</w:t>
      </w:r>
      <w:r w:rsidR="00214095" w:rsidRPr="00622EE5">
        <w:rPr>
          <w:i/>
          <w:sz w:val="24"/>
          <w:szCs w:val="24"/>
        </w:rPr>
        <w:t>)</w:t>
      </w:r>
      <w:r w:rsidRPr="00622EE5">
        <w:rPr>
          <w:iCs/>
          <w:sz w:val="24"/>
          <w:szCs w:val="24"/>
        </w:rPr>
        <w:br w:type="page"/>
      </w:r>
    </w:p>
    <w:p w14:paraId="659BE84E" w14:textId="0F700103" w:rsidR="00B450C6" w:rsidRPr="00622EE5" w:rsidRDefault="007868B6" w:rsidP="00B450C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</w:rPr>
        <w:lastRenderedPageBreak/>
        <w:t xml:space="preserve">Projekt </w:t>
      </w:r>
      <w:r w:rsidR="00B450C6" w:rsidRPr="00622EE5">
        <w:rPr>
          <w:rFonts w:ascii="Times New Roman" w:hAnsi="Times New Roman" w:cs="Times New Roman"/>
        </w:rPr>
        <w:t xml:space="preserve">nr FENG.03.01-IP.03-1005/24 pn. </w:t>
      </w:r>
      <w:r w:rsidR="00B450C6" w:rsidRPr="00622EE5">
        <w:rPr>
          <w:rFonts w:ascii="Times New Roman" w:hAnsi="Times New Roman" w:cs="Times New Roman"/>
          <w:i/>
          <w:iCs/>
        </w:rPr>
        <w:t>„</w:t>
      </w:r>
      <w:r w:rsidR="00B450C6" w:rsidRPr="00622EE5">
        <w:rPr>
          <w:rFonts w:ascii="Times New Roman" w:hAnsi="Times New Roman" w:cs="Times New Roman"/>
          <w:i/>
          <w:iCs/>
          <w:lang w:eastAsia="pl-PL"/>
        </w:rPr>
        <w:t>Zwiększenie efektywności energetycznej przedsiębiorstwa Nowa Szkoła sp. z o.o. wraz z zasadniczą zmianą procesu produkcyjnego mebli do przearanżowania przestrzeni edukacyjnych</w:t>
      </w:r>
      <w:r w:rsidR="00B450C6" w:rsidRPr="00622EE5">
        <w:rPr>
          <w:rFonts w:ascii="Times New Roman" w:hAnsi="Times New Roman" w:cs="Times New Roman"/>
          <w:i/>
          <w:iCs/>
        </w:rPr>
        <w:t>”</w:t>
      </w:r>
      <w:r w:rsidR="00B450C6" w:rsidRPr="00622EE5">
        <w:rPr>
          <w:rFonts w:ascii="Times New Roman" w:hAnsi="Times New Roman" w:cs="Times New Roman"/>
        </w:rPr>
        <w:t xml:space="preserve"> w ramach Działania 3.01 Kredyt Ekologiczny programu Fundusze Europejskie dla Nowoczesnej Gospodarki 2021-2027</w:t>
      </w:r>
    </w:p>
    <w:p w14:paraId="302D55E9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5645A901" w14:textId="77777777" w:rsidR="00692253" w:rsidRPr="00622EE5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  <w:b/>
          <w:bCs/>
        </w:rPr>
        <w:t xml:space="preserve">ZAŁĄCZNIK NR 2 – FORMULARZ </w:t>
      </w:r>
      <w:r w:rsidRPr="00622EE5">
        <w:rPr>
          <w:rFonts w:ascii="Times New Roman" w:hAnsi="Times New Roman" w:cs="Times New Roman"/>
          <w:b/>
          <w:bCs/>
          <w:color w:val="auto"/>
        </w:rPr>
        <w:t>OŚWIADCZENIE DOT. BRAKU PODSTAW WYKLUCZENIA</w:t>
      </w:r>
    </w:p>
    <w:p w14:paraId="497171A4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57DB5F4C" w14:textId="77777777" w:rsidR="00B450C6" w:rsidRPr="00622EE5" w:rsidRDefault="00B450C6" w:rsidP="00B450C6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  <w:r w:rsidRPr="00622EE5">
        <w:rPr>
          <w:rFonts w:ascii="Times New Roman" w:hAnsi="Times New Roman" w:cs="Times New Roman"/>
          <w:b/>
          <w:bCs/>
          <w:u w:val="single"/>
        </w:rPr>
        <w:t>Zamawiający:</w:t>
      </w:r>
    </w:p>
    <w:p w14:paraId="15E3D907" w14:textId="77777777" w:rsidR="00B450C6" w:rsidRPr="00622EE5" w:rsidRDefault="00B450C6" w:rsidP="00B450C6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</w:p>
    <w:p w14:paraId="6109A307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 xml:space="preserve">"NOWA SZKOŁA" SPÓŁKA Z OGRANICZONĄ ODPOWIEDZIALNOŚCIĄ </w:t>
      </w:r>
    </w:p>
    <w:p w14:paraId="49C03A4E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Polskiej Organizacji Wojskowe 25</w:t>
      </w:r>
    </w:p>
    <w:p w14:paraId="6E89985A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90-248  Łódź</w:t>
      </w:r>
    </w:p>
    <w:p w14:paraId="1150389E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D98C3F7" w14:textId="77777777" w:rsidR="00692253" w:rsidRPr="00622EE5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  <w:b/>
          <w:bCs/>
          <w:color w:val="auto"/>
        </w:rPr>
        <w:t>OŚWIADCZENIE DOT. BRAKU PODSTAW WYKLUCZENIA</w:t>
      </w:r>
    </w:p>
    <w:p w14:paraId="78A2A7E7" w14:textId="77777777" w:rsidR="00692253" w:rsidRPr="00622EE5" w:rsidRDefault="00692253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7076822" w14:textId="439B588C" w:rsidR="00B450C6" w:rsidRPr="00622EE5" w:rsidRDefault="00130C57" w:rsidP="00B450C6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</w:rPr>
        <w:t xml:space="preserve">W odpowiedzi na Zapytanie Ofertowe </w:t>
      </w:r>
      <w:r w:rsidR="00B450C6" w:rsidRPr="00622EE5">
        <w:rPr>
          <w:rFonts w:ascii="Times New Roman" w:hAnsi="Times New Roman" w:cs="Times New Roman"/>
          <w:lang w:eastAsia="pl-PL"/>
        </w:rPr>
        <w:t xml:space="preserve">nr </w:t>
      </w:r>
      <w:r w:rsidR="00622EE5">
        <w:rPr>
          <w:rFonts w:ascii="Times New Roman" w:hAnsi="Times New Roman" w:cs="Times New Roman"/>
          <w:b/>
          <w:bCs/>
        </w:rPr>
        <w:t>7</w:t>
      </w:r>
      <w:r w:rsidR="00B450C6" w:rsidRPr="00622EE5">
        <w:rPr>
          <w:rFonts w:ascii="Times New Roman" w:hAnsi="Times New Roman" w:cs="Times New Roman"/>
          <w:b/>
          <w:bCs/>
        </w:rPr>
        <w:t>/FENG/3.01/202</w:t>
      </w:r>
      <w:r w:rsidR="00463E27">
        <w:rPr>
          <w:rFonts w:ascii="Times New Roman" w:hAnsi="Times New Roman" w:cs="Times New Roman"/>
          <w:b/>
          <w:bCs/>
        </w:rPr>
        <w:t>6</w:t>
      </w:r>
    </w:p>
    <w:p w14:paraId="0232B001" w14:textId="77777777" w:rsidR="00B450C6" w:rsidRPr="00622EE5" w:rsidRDefault="00B450C6" w:rsidP="00B450C6">
      <w:pPr>
        <w:pStyle w:val="Default"/>
        <w:spacing w:line="276" w:lineRule="auto"/>
        <w:jc w:val="center"/>
        <w:rPr>
          <w:rFonts w:ascii="Times New Roman" w:hAnsi="Times New Roman" w:cs="Times New Roman"/>
          <w:lang w:eastAsia="pl-PL"/>
        </w:rPr>
      </w:pPr>
      <w:r w:rsidRPr="00622EE5">
        <w:rPr>
          <w:rFonts w:ascii="Times New Roman" w:hAnsi="Times New Roman" w:cs="Times New Roman"/>
          <w:lang w:eastAsia="pl-PL"/>
        </w:rPr>
        <w:t xml:space="preserve">dotyczące zamówienia na: </w:t>
      </w:r>
    </w:p>
    <w:p w14:paraId="01790260" w14:textId="5609C193" w:rsidR="00622EE5" w:rsidRPr="006B1053" w:rsidRDefault="00B450C6" w:rsidP="00622EE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622EE5">
        <w:rPr>
          <w:rFonts w:ascii="Times New Roman" w:hAnsi="Times New Roman" w:cs="Times New Roman"/>
          <w:b/>
          <w:bCs/>
          <w:lang w:eastAsia="pl-PL"/>
        </w:rPr>
        <w:t>dostawę</w:t>
      </w:r>
      <w:r w:rsidR="00622EE5" w:rsidRPr="006B1053">
        <w:rPr>
          <w:rFonts w:ascii="Times New Roman" w:hAnsi="Times New Roman" w:cs="Times New Roman"/>
          <w:b/>
          <w:bCs/>
          <w:lang w:eastAsia="pl-PL"/>
        </w:rPr>
        <w:t xml:space="preserve"> i </w:t>
      </w:r>
      <w:r w:rsidR="00622EE5" w:rsidRPr="000D57BB">
        <w:rPr>
          <w:rFonts w:ascii="Times New Roman" w:hAnsi="Times New Roman" w:cs="Times New Roman"/>
          <w:b/>
          <w:bCs/>
          <w:lang w:eastAsia="pl-PL"/>
        </w:rPr>
        <w:t>montaż systemu wykrywania</w:t>
      </w:r>
      <w:r w:rsidR="00622EE5">
        <w:rPr>
          <w:rFonts w:ascii="Times New Roman" w:hAnsi="Times New Roman" w:cs="Times New Roman"/>
          <w:b/>
          <w:bCs/>
          <w:lang w:eastAsia="pl-PL"/>
        </w:rPr>
        <w:t xml:space="preserve"> pożaru</w:t>
      </w:r>
      <w:r w:rsidR="00622EE5" w:rsidRPr="006B1053">
        <w:rPr>
          <w:rFonts w:ascii="Times New Roman" w:hAnsi="Times New Roman" w:cs="Times New Roman"/>
          <w:b/>
          <w:bCs/>
          <w:lang w:eastAsia="pl-PL"/>
        </w:rPr>
        <w:t xml:space="preserve"> oraz modernizacja istniejącej instalacji odgromowej.</w:t>
      </w:r>
    </w:p>
    <w:p w14:paraId="72BC9D39" w14:textId="1A5CD2AD" w:rsidR="00601B42" w:rsidRPr="00622EE5" w:rsidRDefault="00601B42" w:rsidP="00601B4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7356360F" w14:textId="74336528" w:rsidR="00692253" w:rsidRPr="00622EE5" w:rsidRDefault="00692253" w:rsidP="00601B42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  <w:b/>
          <w:bCs/>
        </w:rPr>
        <w:t xml:space="preserve">niniejszym jako Oferent oświadczamy, że nie podlegamy </w:t>
      </w:r>
      <w:r w:rsidRPr="00622EE5">
        <w:rPr>
          <w:rFonts w:ascii="Times New Roman" w:eastAsia="Arial" w:hAnsi="Times New Roman" w:cs="Times New Roman"/>
          <w:b/>
          <w:bCs/>
        </w:rPr>
        <w:t>wykluczeniu z postępowania tj.</w:t>
      </w:r>
    </w:p>
    <w:p w14:paraId="4D64C00E" w14:textId="17B230BD" w:rsidR="00692253" w:rsidRPr="00622EE5" w:rsidRDefault="00692253" w:rsidP="004C4702">
      <w:pPr>
        <w:pStyle w:val="Akapitzlist"/>
        <w:numPr>
          <w:ilvl w:val="0"/>
          <w:numId w:val="12"/>
        </w:numPr>
        <w:suppressAutoHyphens/>
        <w:spacing w:before="120" w:line="288" w:lineRule="auto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Oferent nie jest podmiotem powiązanym z Zamawiającym osobowo lub kapitałowo, pozostającym w powiązaniu z Zamawiającym lub osobami upoważnionymi do reprezentacji Zamawiającego lub osobami wykonującymi w imieniu Zamawiającego czynności związane z przygotowaniem i przeprowadzeniem procedury wyboru </w:t>
      </w:r>
      <w:r w:rsidR="00D046ED" w:rsidRPr="00622EE5">
        <w:rPr>
          <w:sz w:val="24"/>
          <w:szCs w:val="24"/>
        </w:rPr>
        <w:t>W</w:t>
      </w:r>
      <w:r w:rsidRPr="00622EE5">
        <w:rPr>
          <w:sz w:val="24"/>
          <w:szCs w:val="24"/>
        </w:rPr>
        <w:t xml:space="preserve">ykonawcy, polegającym </w:t>
      </w:r>
      <w:r w:rsidR="008D1EF2" w:rsidRPr="00622EE5">
        <w:rPr>
          <w:sz w:val="24"/>
          <w:szCs w:val="24"/>
        </w:rPr>
        <w:br/>
      </w:r>
      <w:r w:rsidRPr="00622EE5">
        <w:rPr>
          <w:sz w:val="24"/>
          <w:szCs w:val="24"/>
        </w:rPr>
        <w:t>w szczególności na:</w:t>
      </w:r>
    </w:p>
    <w:p w14:paraId="5CF6B6AF" w14:textId="2F977F3A" w:rsidR="00F60692" w:rsidRPr="00622EE5" w:rsidRDefault="00F60692" w:rsidP="00B43B18">
      <w:pPr>
        <w:pStyle w:val="Akapitzlist"/>
        <w:suppressAutoHyphens/>
        <w:spacing w:before="120" w:line="288" w:lineRule="auto"/>
        <w:ind w:left="567"/>
        <w:jc w:val="both"/>
        <w:rPr>
          <w:sz w:val="24"/>
          <w:szCs w:val="24"/>
        </w:rPr>
      </w:pPr>
      <w:bookmarkStart w:id="15" w:name="_Hlk150321612"/>
      <w:r w:rsidRPr="00622EE5">
        <w:rPr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5F64A59" w14:textId="42E6C103" w:rsidR="00F60692" w:rsidRPr="00622EE5" w:rsidRDefault="00F60692" w:rsidP="00B43B18">
      <w:pPr>
        <w:pStyle w:val="Akapitzlist"/>
        <w:suppressAutoHyphens/>
        <w:spacing w:before="120" w:line="288" w:lineRule="auto"/>
        <w:ind w:left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b) pozostawaniu w związku małżeńskim, w stosunku pokrewieństwa lub powinowactwa </w:t>
      </w:r>
      <w:r w:rsidR="0090550A" w:rsidRPr="00622EE5">
        <w:rPr>
          <w:sz w:val="24"/>
          <w:szCs w:val="24"/>
        </w:rPr>
        <w:br/>
      </w:r>
      <w:r w:rsidRPr="00622EE5">
        <w:rPr>
          <w:sz w:val="24"/>
          <w:szCs w:val="24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F3C9090" w14:textId="704335C4" w:rsidR="00692253" w:rsidRPr="00622EE5" w:rsidRDefault="00F60692" w:rsidP="00B43B18">
      <w:pPr>
        <w:pStyle w:val="Akapitzlist"/>
        <w:suppressAutoHyphens/>
        <w:spacing w:before="120" w:line="288" w:lineRule="auto"/>
        <w:ind w:left="567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 w:rsidRPr="00622EE5">
        <w:rPr>
          <w:sz w:val="24"/>
          <w:szCs w:val="24"/>
        </w:rPr>
        <w:br/>
        <w:t>z postępowaniem o udzielenie zamówienia.</w:t>
      </w:r>
      <w:bookmarkEnd w:id="15"/>
    </w:p>
    <w:p w14:paraId="0182E08C" w14:textId="77777777" w:rsidR="00692253" w:rsidRPr="00622EE5" w:rsidRDefault="00692253" w:rsidP="004C4702">
      <w:pPr>
        <w:pStyle w:val="Akapitzlist"/>
        <w:numPr>
          <w:ilvl w:val="0"/>
          <w:numId w:val="12"/>
        </w:numPr>
        <w:suppressAutoHyphens/>
        <w:spacing w:before="120" w:line="288" w:lineRule="auto"/>
        <w:ind w:left="567" w:hanging="567"/>
        <w:jc w:val="both"/>
        <w:rPr>
          <w:sz w:val="24"/>
          <w:szCs w:val="24"/>
        </w:rPr>
      </w:pPr>
      <w:bookmarkStart w:id="16" w:name="page3"/>
      <w:bookmarkEnd w:id="16"/>
      <w:r w:rsidRPr="00622EE5">
        <w:rPr>
          <w:sz w:val="24"/>
          <w:szCs w:val="24"/>
        </w:rPr>
        <w:t xml:space="preserve">W stosunku do Oferenta nie otwarto likwidacji ani nie ogłoszono upadłości. </w:t>
      </w:r>
    </w:p>
    <w:p w14:paraId="14ED14A2" w14:textId="77777777" w:rsidR="00692253" w:rsidRPr="00622EE5" w:rsidRDefault="00692253" w:rsidP="00692253">
      <w:pPr>
        <w:pStyle w:val="Lista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BF7FE81" w14:textId="77777777" w:rsidR="00462FDB" w:rsidRPr="00622EE5" w:rsidRDefault="00462FDB" w:rsidP="00B450C6">
      <w:pPr>
        <w:pStyle w:val="Lista"/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 w:eastAsia="pl-PL"/>
        </w:rPr>
      </w:pPr>
    </w:p>
    <w:p w14:paraId="09F74722" w14:textId="77777777" w:rsidR="005C2AF3" w:rsidRPr="00622EE5" w:rsidRDefault="005C2AF3" w:rsidP="005C2AF3">
      <w:pPr>
        <w:suppressAutoHyphens/>
        <w:spacing w:before="120" w:line="288" w:lineRule="auto"/>
        <w:jc w:val="both"/>
        <w:rPr>
          <w:sz w:val="24"/>
          <w:szCs w:val="24"/>
        </w:rPr>
      </w:pPr>
      <w:r w:rsidRPr="00622EE5">
        <w:rPr>
          <w:sz w:val="24"/>
          <w:szCs w:val="24"/>
        </w:rPr>
        <w:lastRenderedPageBreak/>
        <w:t>…………………………………</w:t>
      </w:r>
      <w:r w:rsidRPr="00622EE5">
        <w:rPr>
          <w:sz w:val="24"/>
          <w:szCs w:val="24"/>
        </w:rPr>
        <w:tab/>
      </w:r>
      <w:r w:rsidRPr="00622EE5">
        <w:rPr>
          <w:sz w:val="24"/>
          <w:szCs w:val="24"/>
        </w:rPr>
        <w:tab/>
        <w:t>……………………………………………..</w:t>
      </w:r>
    </w:p>
    <w:p w14:paraId="6E708D4F" w14:textId="77777777" w:rsidR="005C2AF3" w:rsidRPr="00622EE5" w:rsidRDefault="005C2AF3" w:rsidP="005C2AF3">
      <w:pPr>
        <w:tabs>
          <w:tab w:val="left" w:pos="5245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t>(Miejscowość, data)</w:t>
      </w:r>
      <w:r w:rsidRPr="00622EE5">
        <w:rPr>
          <w:i/>
          <w:sz w:val="24"/>
          <w:szCs w:val="24"/>
        </w:rPr>
        <w:tab/>
        <w:t>(podpis osoby uprawnionej do składania</w:t>
      </w:r>
    </w:p>
    <w:p w14:paraId="6862360E" w14:textId="6102E927" w:rsidR="00692253" w:rsidRPr="00622EE5" w:rsidRDefault="005C2AF3" w:rsidP="005C2AF3">
      <w:pPr>
        <w:tabs>
          <w:tab w:val="left" w:pos="5245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tab/>
        <w:t>oświadczeń woli w imieniu Oferenta)</w:t>
      </w:r>
      <w:r w:rsidR="00692253" w:rsidRPr="00622EE5">
        <w:rPr>
          <w:i/>
          <w:sz w:val="24"/>
          <w:szCs w:val="24"/>
        </w:rPr>
        <w:br w:type="page"/>
      </w:r>
    </w:p>
    <w:p w14:paraId="339CFB2B" w14:textId="3B96BB7E" w:rsidR="00B450C6" w:rsidRPr="00622EE5" w:rsidRDefault="007868B6" w:rsidP="00B450C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</w:rPr>
        <w:lastRenderedPageBreak/>
        <w:t xml:space="preserve">Projekt nr FENG.03.01-IP.03-1005/24 </w:t>
      </w:r>
      <w:r w:rsidR="00B450C6" w:rsidRPr="00622EE5">
        <w:rPr>
          <w:rFonts w:ascii="Times New Roman" w:hAnsi="Times New Roman" w:cs="Times New Roman"/>
        </w:rPr>
        <w:t xml:space="preserve">pn. </w:t>
      </w:r>
      <w:r w:rsidR="00B450C6" w:rsidRPr="00622EE5">
        <w:rPr>
          <w:rFonts w:ascii="Times New Roman" w:hAnsi="Times New Roman" w:cs="Times New Roman"/>
          <w:i/>
          <w:iCs/>
        </w:rPr>
        <w:t>„</w:t>
      </w:r>
      <w:r w:rsidR="00B450C6" w:rsidRPr="00622EE5">
        <w:rPr>
          <w:rFonts w:ascii="Times New Roman" w:hAnsi="Times New Roman" w:cs="Times New Roman"/>
          <w:i/>
          <w:iCs/>
          <w:lang w:eastAsia="pl-PL"/>
        </w:rPr>
        <w:t>Zwiększenie efektywności energetycznej przedsiębiorstwa Nowa Szkoła sp. z o.o. wraz z zasadniczą zmianą procesu produkcyjnego mebli do przearanżowania przestrzeni edukacyjnych</w:t>
      </w:r>
      <w:r w:rsidR="00B450C6" w:rsidRPr="00622EE5">
        <w:rPr>
          <w:rFonts w:ascii="Times New Roman" w:hAnsi="Times New Roman" w:cs="Times New Roman"/>
          <w:i/>
          <w:iCs/>
        </w:rPr>
        <w:t>”</w:t>
      </w:r>
      <w:r w:rsidR="00B450C6" w:rsidRPr="00622EE5">
        <w:rPr>
          <w:rFonts w:ascii="Times New Roman" w:hAnsi="Times New Roman" w:cs="Times New Roman"/>
        </w:rPr>
        <w:t xml:space="preserve"> w ramach Działania 3.01 Kredyt Ekologiczny programu Fundusze Europejskie dla Nowoczesnej Gospodarki 2021-2027</w:t>
      </w:r>
    </w:p>
    <w:p w14:paraId="3035DB10" w14:textId="77777777" w:rsidR="00180D2B" w:rsidRPr="00622EE5" w:rsidRDefault="00180D2B" w:rsidP="00757A8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70BF18B0" w14:textId="77777777" w:rsidR="00692253" w:rsidRPr="00622EE5" w:rsidRDefault="00692253" w:rsidP="0069225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  <w:b/>
          <w:bCs/>
        </w:rPr>
        <w:t xml:space="preserve">ZAŁĄCZNIK NR 3 – FORMULARZ </w:t>
      </w:r>
      <w:r w:rsidRPr="00622EE5">
        <w:rPr>
          <w:rFonts w:ascii="Times New Roman" w:hAnsi="Times New Roman" w:cs="Times New Roman"/>
          <w:b/>
          <w:bCs/>
          <w:color w:val="auto"/>
        </w:rPr>
        <w:t>OŚWIADCZENIA DOT. SPEŁNIENIA WYMOGÓW UDZIAŁU W POSTĘPOWANIU</w:t>
      </w:r>
    </w:p>
    <w:p w14:paraId="6EC8E924" w14:textId="77777777" w:rsidR="00ED2F2D" w:rsidRPr="00622EE5" w:rsidRDefault="00ED2F2D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68CBF2D0" w14:textId="77777777" w:rsidR="00B450C6" w:rsidRPr="00622EE5" w:rsidRDefault="00B450C6" w:rsidP="00B450C6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  <w:r w:rsidRPr="00622EE5">
        <w:rPr>
          <w:rFonts w:ascii="Times New Roman" w:hAnsi="Times New Roman" w:cs="Times New Roman"/>
          <w:b/>
          <w:bCs/>
          <w:u w:val="single"/>
        </w:rPr>
        <w:t>Zamawiający:</w:t>
      </w:r>
    </w:p>
    <w:p w14:paraId="732EF16C" w14:textId="77777777" w:rsidR="00B450C6" w:rsidRPr="00622EE5" w:rsidRDefault="00B450C6" w:rsidP="00B450C6">
      <w:pPr>
        <w:pStyle w:val="Default"/>
        <w:spacing w:line="276" w:lineRule="auto"/>
        <w:rPr>
          <w:rFonts w:ascii="Times New Roman" w:hAnsi="Times New Roman" w:cs="Times New Roman"/>
          <w:b/>
          <w:bCs/>
          <w:u w:val="single"/>
        </w:rPr>
      </w:pPr>
    </w:p>
    <w:p w14:paraId="6AF0B099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 xml:space="preserve">"NOWA SZKOŁA" SPÓŁKA Z OGRANICZONĄ ODPOWIEDZIALNOŚCIĄ </w:t>
      </w:r>
    </w:p>
    <w:p w14:paraId="2EB3BADF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Polskiej Organizacji Wojskowe 25</w:t>
      </w:r>
    </w:p>
    <w:p w14:paraId="4014B608" w14:textId="77777777" w:rsidR="00B450C6" w:rsidRPr="00622EE5" w:rsidRDefault="00B450C6" w:rsidP="00B450C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90-248  Łódź</w:t>
      </w:r>
    </w:p>
    <w:p w14:paraId="1178E1C7" w14:textId="77777777" w:rsidR="00ED2F2D" w:rsidRPr="00622EE5" w:rsidRDefault="00ED2F2D" w:rsidP="00692253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4336FAA6" w14:textId="3ED98D75" w:rsidR="00692253" w:rsidRPr="00622EE5" w:rsidRDefault="00692253" w:rsidP="00ED2F2D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622EE5">
        <w:rPr>
          <w:rFonts w:ascii="Times New Roman" w:hAnsi="Times New Roman" w:cs="Times New Roman"/>
          <w:b/>
          <w:bCs/>
          <w:color w:val="auto"/>
        </w:rPr>
        <w:t>OŚWIADCZENIE DOT. SPEŁNIENIA WYMOGÓW UDZIAŁU W POSTĘPOWANIU</w:t>
      </w:r>
    </w:p>
    <w:p w14:paraId="6DEB6D61" w14:textId="77777777" w:rsidR="003F3E03" w:rsidRPr="00622EE5" w:rsidRDefault="003F3E03" w:rsidP="00ED2F2D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</w:p>
    <w:p w14:paraId="6FEDC590" w14:textId="2C6DE282" w:rsidR="00B450C6" w:rsidRPr="00622EE5" w:rsidRDefault="003F3E03" w:rsidP="00B450C6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22EE5">
        <w:rPr>
          <w:rFonts w:ascii="Times New Roman" w:hAnsi="Times New Roman" w:cs="Times New Roman"/>
        </w:rPr>
        <w:t xml:space="preserve">W odpowiedzi na </w:t>
      </w:r>
      <w:r w:rsidR="00B450C6" w:rsidRPr="00622EE5">
        <w:rPr>
          <w:rFonts w:ascii="Times New Roman" w:hAnsi="Times New Roman" w:cs="Times New Roman"/>
        </w:rPr>
        <w:t xml:space="preserve">Zapytanie Ofertowe </w:t>
      </w:r>
      <w:r w:rsidR="00B450C6" w:rsidRPr="00622EE5">
        <w:rPr>
          <w:rFonts w:ascii="Times New Roman" w:hAnsi="Times New Roman" w:cs="Times New Roman"/>
          <w:lang w:eastAsia="pl-PL"/>
        </w:rPr>
        <w:t xml:space="preserve">nr </w:t>
      </w:r>
      <w:r w:rsidR="00622EE5">
        <w:rPr>
          <w:rFonts w:ascii="Times New Roman" w:hAnsi="Times New Roman" w:cs="Times New Roman"/>
          <w:b/>
          <w:bCs/>
        </w:rPr>
        <w:t>7</w:t>
      </w:r>
      <w:r w:rsidR="00B450C6" w:rsidRPr="00622EE5">
        <w:rPr>
          <w:rFonts w:ascii="Times New Roman" w:hAnsi="Times New Roman" w:cs="Times New Roman"/>
          <w:b/>
          <w:bCs/>
        </w:rPr>
        <w:t>/FENG/3.01/202</w:t>
      </w:r>
      <w:r w:rsidR="00463E27">
        <w:rPr>
          <w:rFonts w:ascii="Times New Roman" w:hAnsi="Times New Roman" w:cs="Times New Roman"/>
          <w:b/>
          <w:bCs/>
        </w:rPr>
        <w:t>6</w:t>
      </w:r>
    </w:p>
    <w:p w14:paraId="0FC119FB" w14:textId="77777777" w:rsidR="00B450C6" w:rsidRPr="00622EE5" w:rsidRDefault="00B450C6" w:rsidP="00B450C6">
      <w:pPr>
        <w:pStyle w:val="Default"/>
        <w:spacing w:line="276" w:lineRule="auto"/>
        <w:jc w:val="center"/>
        <w:rPr>
          <w:rFonts w:ascii="Times New Roman" w:hAnsi="Times New Roman" w:cs="Times New Roman"/>
          <w:lang w:eastAsia="pl-PL"/>
        </w:rPr>
      </w:pPr>
      <w:r w:rsidRPr="00622EE5">
        <w:rPr>
          <w:rFonts w:ascii="Times New Roman" w:hAnsi="Times New Roman" w:cs="Times New Roman"/>
          <w:lang w:eastAsia="pl-PL"/>
        </w:rPr>
        <w:t xml:space="preserve">dotyczące zamówienia na: </w:t>
      </w:r>
    </w:p>
    <w:p w14:paraId="5FA43F94" w14:textId="77777777" w:rsidR="00622EE5" w:rsidRPr="006B1053" w:rsidRDefault="00622EE5" w:rsidP="00622EE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lang w:eastAsia="pl-PL"/>
        </w:rPr>
      </w:pPr>
      <w:r w:rsidRPr="00622EE5">
        <w:rPr>
          <w:rFonts w:ascii="Times New Roman" w:hAnsi="Times New Roman" w:cs="Times New Roman"/>
          <w:b/>
          <w:bCs/>
          <w:lang w:eastAsia="pl-PL"/>
        </w:rPr>
        <w:t>dostawę</w:t>
      </w:r>
      <w:r w:rsidRPr="006B1053">
        <w:rPr>
          <w:rFonts w:ascii="Times New Roman" w:hAnsi="Times New Roman" w:cs="Times New Roman"/>
          <w:b/>
          <w:bCs/>
          <w:lang w:eastAsia="pl-PL"/>
        </w:rPr>
        <w:t xml:space="preserve"> i </w:t>
      </w:r>
      <w:r w:rsidRPr="000D57BB">
        <w:rPr>
          <w:rFonts w:ascii="Times New Roman" w:hAnsi="Times New Roman" w:cs="Times New Roman"/>
          <w:b/>
          <w:bCs/>
          <w:lang w:eastAsia="pl-PL"/>
        </w:rPr>
        <w:t>montaż systemu wykrywania</w:t>
      </w:r>
      <w:r>
        <w:rPr>
          <w:rFonts w:ascii="Times New Roman" w:hAnsi="Times New Roman" w:cs="Times New Roman"/>
          <w:b/>
          <w:bCs/>
          <w:lang w:eastAsia="pl-PL"/>
        </w:rPr>
        <w:t xml:space="preserve"> pożaru</w:t>
      </w:r>
      <w:r w:rsidRPr="006B1053">
        <w:rPr>
          <w:rFonts w:ascii="Times New Roman" w:hAnsi="Times New Roman" w:cs="Times New Roman"/>
          <w:b/>
          <w:bCs/>
          <w:lang w:eastAsia="pl-PL"/>
        </w:rPr>
        <w:t xml:space="preserve"> oraz modernizacja istniejącej instalacji odgromowej.</w:t>
      </w:r>
    </w:p>
    <w:p w14:paraId="665344E9" w14:textId="7D52CBAF" w:rsidR="003F3E03" w:rsidRPr="00622EE5" w:rsidRDefault="003F3E03" w:rsidP="00C1244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2CCC3F4" w14:textId="4A632AE9" w:rsidR="00692253" w:rsidRPr="00622EE5" w:rsidRDefault="00692253" w:rsidP="00AA27C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Style w:val="Odwoanieprzypisudolnego"/>
          <w:rFonts w:ascii="Times New Roman" w:hAnsi="Times New Roman" w:cs="Times New Roman"/>
          <w:vertAlign w:val="baseline"/>
        </w:rPr>
      </w:pPr>
      <w:r w:rsidRPr="00622EE5">
        <w:rPr>
          <w:rFonts w:ascii="Times New Roman" w:hAnsi="Times New Roman" w:cs="Times New Roman"/>
        </w:rPr>
        <w:t xml:space="preserve">Posiadamy wiedzę i doświadczenie niezbędne do realizacji zamówienia, </w:t>
      </w:r>
      <w:r w:rsidR="000D7FE5" w:rsidRPr="00622EE5">
        <w:rPr>
          <w:rFonts w:ascii="Times New Roman" w:hAnsi="Times New Roman" w:cs="Times New Roman"/>
        </w:rPr>
        <w:t xml:space="preserve">w </w:t>
      </w:r>
      <w:r w:rsidR="0000122D" w:rsidRPr="00622EE5">
        <w:rPr>
          <w:rFonts w:ascii="Times New Roman" w:hAnsi="Times New Roman" w:cs="Times New Roman"/>
        </w:rPr>
        <w:t xml:space="preserve">okresie ostatnich </w:t>
      </w:r>
      <w:r w:rsidR="00EB7408" w:rsidRPr="00622EE5">
        <w:rPr>
          <w:rFonts w:ascii="Times New Roman" w:hAnsi="Times New Roman" w:cs="Times New Roman"/>
        </w:rPr>
        <w:t>3</w:t>
      </w:r>
      <w:r w:rsidR="0000122D" w:rsidRPr="00622EE5">
        <w:rPr>
          <w:rFonts w:ascii="Times New Roman" w:hAnsi="Times New Roman" w:cs="Times New Roman"/>
        </w:rPr>
        <w:t xml:space="preserve"> lat przed upływem terminu składania oferty, a jeżeli okres prowadzenia działalności jest krótszy – w tym okresie, zrealizowa</w:t>
      </w:r>
      <w:r w:rsidR="000D7FE5" w:rsidRPr="00622EE5">
        <w:rPr>
          <w:rFonts w:ascii="Times New Roman" w:hAnsi="Times New Roman" w:cs="Times New Roman"/>
        </w:rPr>
        <w:t>liśmy</w:t>
      </w:r>
      <w:r w:rsidR="0000122D" w:rsidRPr="00622EE5">
        <w:rPr>
          <w:rFonts w:ascii="Times New Roman" w:hAnsi="Times New Roman" w:cs="Times New Roman"/>
        </w:rPr>
        <w:t xml:space="preserve"> co najmniej </w:t>
      </w:r>
      <w:r w:rsidR="00622EE5">
        <w:rPr>
          <w:rFonts w:ascii="Times New Roman" w:hAnsi="Times New Roman" w:cs="Times New Roman"/>
        </w:rPr>
        <w:t>1</w:t>
      </w:r>
      <w:r w:rsidR="0000122D" w:rsidRPr="00622EE5">
        <w:rPr>
          <w:rFonts w:ascii="Times New Roman" w:hAnsi="Times New Roman" w:cs="Times New Roman"/>
        </w:rPr>
        <w:t xml:space="preserve"> dostaw</w:t>
      </w:r>
      <w:r w:rsidR="007868B6" w:rsidRPr="00622EE5">
        <w:rPr>
          <w:rFonts w:ascii="Times New Roman" w:hAnsi="Times New Roman" w:cs="Times New Roman"/>
        </w:rPr>
        <w:t>y</w:t>
      </w:r>
      <w:r w:rsidR="00622EE5">
        <w:rPr>
          <w:rFonts w:ascii="Times New Roman" w:hAnsi="Times New Roman" w:cs="Times New Roman"/>
        </w:rPr>
        <w:t xml:space="preserve"> i montażu</w:t>
      </w:r>
      <w:r w:rsidR="007868B6" w:rsidRPr="00622EE5">
        <w:rPr>
          <w:rFonts w:ascii="Times New Roman" w:hAnsi="Times New Roman" w:cs="Times New Roman"/>
        </w:rPr>
        <w:t xml:space="preserve"> (</w:t>
      </w:r>
      <w:r w:rsidR="00622EE5">
        <w:rPr>
          <w:rFonts w:ascii="Times New Roman" w:hAnsi="Times New Roman" w:cs="Times New Roman"/>
        </w:rPr>
        <w:t>1</w:t>
      </w:r>
      <w:r w:rsidR="007868B6" w:rsidRPr="00622EE5">
        <w:rPr>
          <w:rFonts w:ascii="Times New Roman" w:hAnsi="Times New Roman" w:cs="Times New Roman"/>
        </w:rPr>
        <w:t>)</w:t>
      </w:r>
      <w:r w:rsidR="0000122D" w:rsidRPr="00622EE5">
        <w:rPr>
          <w:rFonts w:ascii="Times New Roman" w:hAnsi="Times New Roman" w:cs="Times New Roman"/>
        </w:rPr>
        <w:t xml:space="preserve"> o podobnym charakterze, rodzaju i zakresie jak przedmiot zamówienia</w:t>
      </w:r>
      <w:r w:rsidRPr="00622EE5">
        <w:rPr>
          <w:rStyle w:val="Odwoanieprzypisudolnego"/>
          <w:rFonts w:ascii="Times New Roman" w:hAnsi="Times New Roman" w:cs="Times New Roman"/>
        </w:rPr>
        <w:footnoteReference w:id="1"/>
      </w:r>
      <w:r w:rsidR="00B15B00" w:rsidRPr="00622EE5">
        <w:rPr>
          <w:rFonts w:ascii="Times New Roman" w:hAnsi="Times New Roman" w:cs="Times New Roman"/>
        </w:rPr>
        <w:t>:</w:t>
      </w:r>
    </w:p>
    <w:p w14:paraId="14863C50" w14:textId="345C134D" w:rsidR="00692253" w:rsidRPr="00622EE5" w:rsidRDefault="00692253" w:rsidP="00692253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 xml:space="preserve">do nin. Oferty </w:t>
      </w:r>
      <w:r w:rsidR="00F33129" w:rsidRPr="00622EE5">
        <w:rPr>
          <w:rFonts w:ascii="Times New Roman" w:hAnsi="Times New Roman" w:cs="Times New Roman"/>
        </w:rPr>
        <w:t>załączamy</w:t>
      </w:r>
      <w:r w:rsidRPr="00622EE5">
        <w:rPr>
          <w:rFonts w:ascii="Times New Roman" w:hAnsi="Times New Roman" w:cs="Times New Roman"/>
        </w:rPr>
        <w:t xml:space="preserve"> dokumenty potwierdzające należyte wykonanie dostaw (np. referencje, protokół odbioru potwierdzający należyte wykonanie dostawy) zgodnie z wymogami Zapytania </w:t>
      </w:r>
      <w:r w:rsidR="00251ED3" w:rsidRPr="00622EE5">
        <w:rPr>
          <w:rFonts w:ascii="Times New Roman" w:hAnsi="Times New Roman" w:cs="Times New Roman"/>
        </w:rPr>
        <w:t>O</w:t>
      </w:r>
      <w:r w:rsidRPr="00622EE5">
        <w:rPr>
          <w:rFonts w:ascii="Times New Roman" w:hAnsi="Times New Roman" w:cs="Times New Roman"/>
        </w:rPr>
        <w:t>fertowego.</w:t>
      </w:r>
    </w:p>
    <w:p w14:paraId="12983C0A" w14:textId="478D37FC" w:rsidR="00703112" w:rsidRPr="00622EE5" w:rsidRDefault="00692253" w:rsidP="00462FDB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 xml:space="preserve">wskazujemy w tabeli w pkt </w:t>
      </w:r>
      <w:r w:rsidR="00B450C6" w:rsidRPr="00622EE5">
        <w:rPr>
          <w:rFonts w:ascii="Times New Roman" w:hAnsi="Times New Roman" w:cs="Times New Roman"/>
        </w:rPr>
        <w:t>2</w:t>
      </w:r>
      <w:r w:rsidR="00A107FD" w:rsidRPr="00622EE5">
        <w:rPr>
          <w:rFonts w:ascii="Times New Roman" w:hAnsi="Times New Roman" w:cs="Times New Roman"/>
        </w:rPr>
        <w:t>.</w:t>
      </w:r>
      <w:r w:rsidRPr="00622EE5">
        <w:rPr>
          <w:rFonts w:ascii="Times New Roman" w:hAnsi="Times New Roman" w:cs="Times New Roman"/>
        </w:rPr>
        <w:t xml:space="preserve"> poniżej dan</w:t>
      </w:r>
      <w:r w:rsidR="00A107FD" w:rsidRPr="00622EE5">
        <w:rPr>
          <w:rFonts w:ascii="Times New Roman" w:hAnsi="Times New Roman" w:cs="Times New Roman"/>
        </w:rPr>
        <w:t xml:space="preserve">e </w:t>
      </w:r>
      <w:r w:rsidRPr="00622EE5">
        <w:rPr>
          <w:rFonts w:ascii="Times New Roman" w:hAnsi="Times New Roman" w:cs="Times New Roman"/>
        </w:rPr>
        <w:t>adresow</w:t>
      </w:r>
      <w:r w:rsidR="00A107FD" w:rsidRPr="00622EE5">
        <w:rPr>
          <w:rFonts w:ascii="Times New Roman" w:hAnsi="Times New Roman" w:cs="Times New Roman"/>
        </w:rPr>
        <w:t>e</w:t>
      </w:r>
      <w:r w:rsidRPr="00622EE5">
        <w:rPr>
          <w:rFonts w:ascii="Times New Roman" w:hAnsi="Times New Roman" w:cs="Times New Roman"/>
        </w:rPr>
        <w:t xml:space="preserve"> i e-mailow</w:t>
      </w:r>
      <w:r w:rsidR="00A107FD" w:rsidRPr="00622EE5">
        <w:rPr>
          <w:rFonts w:ascii="Times New Roman" w:hAnsi="Times New Roman" w:cs="Times New Roman"/>
        </w:rPr>
        <w:t>e</w:t>
      </w:r>
      <w:r w:rsidRPr="00622EE5">
        <w:rPr>
          <w:rFonts w:ascii="Times New Roman" w:hAnsi="Times New Roman" w:cs="Times New Roman"/>
        </w:rPr>
        <w:t xml:space="preserve"> odbiorców ww. dostaw, którzy mogą potwierdzić należyte wykonanie dostaw zgodnie z wymogami Zapytania </w:t>
      </w:r>
      <w:r w:rsidR="00251ED3" w:rsidRPr="00622EE5">
        <w:rPr>
          <w:rFonts w:ascii="Times New Roman" w:hAnsi="Times New Roman" w:cs="Times New Roman"/>
        </w:rPr>
        <w:t>O</w:t>
      </w:r>
      <w:r w:rsidRPr="00622EE5">
        <w:rPr>
          <w:rFonts w:ascii="Times New Roman" w:hAnsi="Times New Roman" w:cs="Times New Roman"/>
        </w:rPr>
        <w:t xml:space="preserve">fertowego. </w:t>
      </w:r>
    </w:p>
    <w:p w14:paraId="11CE34A9" w14:textId="334AFB33" w:rsidR="00692253" w:rsidRPr="00622EE5" w:rsidRDefault="00692253" w:rsidP="0069225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</w:rPr>
      </w:pPr>
      <w:r w:rsidRPr="00622EE5">
        <w:rPr>
          <w:rFonts w:ascii="Times New Roman" w:hAnsi="Times New Roman" w:cs="Times New Roman"/>
        </w:rPr>
        <w:t>Tabela z danymi adresowymi i e-mailowymi odbiorców</w:t>
      </w:r>
      <w:r w:rsidRPr="00622EE5">
        <w:rPr>
          <w:rStyle w:val="Odwoanieprzypisudolnego"/>
          <w:rFonts w:ascii="Times New Roman" w:hAnsi="Times New Roman" w:cs="Times New Roman"/>
        </w:rPr>
        <w:footnoteReference w:id="2"/>
      </w:r>
      <w:r w:rsidRPr="00622EE5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1"/>
        <w:gridCol w:w="2371"/>
        <w:gridCol w:w="2372"/>
        <w:gridCol w:w="2372"/>
      </w:tblGrid>
      <w:tr w:rsidR="00692253" w:rsidRPr="00622EE5" w14:paraId="1D19E7AC" w14:textId="77777777" w:rsidTr="005F0C60">
        <w:tc>
          <w:tcPr>
            <w:tcW w:w="2371" w:type="dxa"/>
          </w:tcPr>
          <w:p w14:paraId="2EC6DF7C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622EE5">
              <w:rPr>
                <w:rFonts w:ascii="Times New Roman" w:hAnsi="Times New Roman" w:cs="Times New Roman"/>
              </w:rPr>
              <w:t>Nazwa i adres odbiorcy</w:t>
            </w:r>
          </w:p>
        </w:tc>
        <w:tc>
          <w:tcPr>
            <w:tcW w:w="2371" w:type="dxa"/>
          </w:tcPr>
          <w:p w14:paraId="1E785258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622EE5">
              <w:rPr>
                <w:rFonts w:ascii="Times New Roman" w:hAnsi="Times New Roman" w:cs="Times New Roman"/>
              </w:rPr>
              <w:t>Dane kontaktowe odbiorcy (tel, mail)</w:t>
            </w:r>
          </w:p>
        </w:tc>
        <w:tc>
          <w:tcPr>
            <w:tcW w:w="2372" w:type="dxa"/>
          </w:tcPr>
          <w:p w14:paraId="08FBB996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622EE5">
              <w:rPr>
                <w:rFonts w:ascii="Times New Roman" w:hAnsi="Times New Roman" w:cs="Times New Roman"/>
              </w:rPr>
              <w:t>Data dostawy</w:t>
            </w:r>
          </w:p>
        </w:tc>
        <w:tc>
          <w:tcPr>
            <w:tcW w:w="2372" w:type="dxa"/>
          </w:tcPr>
          <w:p w14:paraId="3C0B6B23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622EE5">
              <w:rPr>
                <w:rFonts w:ascii="Times New Roman" w:hAnsi="Times New Roman" w:cs="Times New Roman"/>
              </w:rPr>
              <w:t xml:space="preserve">Skrótowy opis przedmiotu dostawy </w:t>
            </w:r>
          </w:p>
        </w:tc>
      </w:tr>
      <w:tr w:rsidR="00692253" w:rsidRPr="00622EE5" w14:paraId="3C070ECD" w14:textId="77777777" w:rsidTr="005F0C60">
        <w:tc>
          <w:tcPr>
            <w:tcW w:w="2371" w:type="dxa"/>
          </w:tcPr>
          <w:p w14:paraId="05D96FAE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</w:tcPr>
          <w:p w14:paraId="019E108D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</w:tcPr>
          <w:p w14:paraId="27ED9664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</w:tcPr>
          <w:p w14:paraId="60AF3166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92253" w:rsidRPr="00622EE5" w14:paraId="4E57051F" w14:textId="77777777" w:rsidTr="005F0C60">
        <w:tc>
          <w:tcPr>
            <w:tcW w:w="2371" w:type="dxa"/>
          </w:tcPr>
          <w:p w14:paraId="75CFB07A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</w:tcPr>
          <w:p w14:paraId="3BB228A3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</w:tcPr>
          <w:p w14:paraId="3CCDD9D8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</w:tcPr>
          <w:p w14:paraId="402B0B23" w14:textId="77777777" w:rsidR="00692253" w:rsidRPr="00622EE5" w:rsidRDefault="00692253" w:rsidP="005F0C60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22D78C6" w14:textId="77777777" w:rsidR="007E2D83" w:rsidRPr="00622EE5" w:rsidRDefault="007E2D83" w:rsidP="00692253">
      <w:pPr>
        <w:suppressAutoHyphens/>
        <w:spacing w:before="120" w:line="288" w:lineRule="auto"/>
        <w:jc w:val="both"/>
        <w:rPr>
          <w:sz w:val="24"/>
          <w:szCs w:val="24"/>
        </w:rPr>
      </w:pPr>
    </w:p>
    <w:p w14:paraId="278A0692" w14:textId="7AF9D70F" w:rsidR="00692253" w:rsidRPr="00622EE5" w:rsidRDefault="00692253" w:rsidP="00692253">
      <w:pPr>
        <w:suppressAutoHyphens/>
        <w:spacing w:before="120" w:line="288" w:lineRule="auto"/>
        <w:jc w:val="both"/>
        <w:rPr>
          <w:sz w:val="24"/>
          <w:szCs w:val="24"/>
        </w:rPr>
      </w:pPr>
      <w:r w:rsidRPr="00622EE5">
        <w:rPr>
          <w:sz w:val="24"/>
          <w:szCs w:val="24"/>
        </w:rPr>
        <w:t xml:space="preserve">………………………………….    </w:t>
      </w:r>
      <w:r w:rsidRPr="00622EE5">
        <w:rPr>
          <w:sz w:val="24"/>
          <w:szCs w:val="24"/>
        </w:rPr>
        <w:tab/>
      </w:r>
      <w:r w:rsidRPr="00622EE5">
        <w:rPr>
          <w:sz w:val="24"/>
          <w:szCs w:val="24"/>
        </w:rPr>
        <w:tab/>
      </w:r>
      <w:r w:rsidR="009761D2" w:rsidRPr="00622EE5">
        <w:rPr>
          <w:sz w:val="24"/>
          <w:szCs w:val="24"/>
        </w:rPr>
        <w:tab/>
      </w:r>
      <w:r w:rsidRPr="00622EE5">
        <w:rPr>
          <w:sz w:val="24"/>
          <w:szCs w:val="24"/>
        </w:rPr>
        <w:t>……………………………………………..</w:t>
      </w:r>
    </w:p>
    <w:p w14:paraId="752AE128" w14:textId="209D753A" w:rsidR="00692253" w:rsidRPr="00622EE5" w:rsidRDefault="009761D2" w:rsidP="00692253">
      <w:pPr>
        <w:tabs>
          <w:tab w:val="left" w:pos="5812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lastRenderedPageBreak/>
        <w:t>(</w:t>
      </w:r>
      <w:r w:rsidR="00176826" w:rsidRPr="00622EE5">
        <w:rPr>
          <w:i/>
          <w:sz w:val="24"/>
          <w:szCs w:val="24"/>
        </w:rPr>
        <w:t>Miejscowość, d</w:t>
      </w:r>
      <w:r w:rsidR="00692253" w:rsidRPr="00622EE5">
        <w:rPr>
          <w:i/>
          <w:sz w:val="24"/>
          <w:szCs w:val="24"/>
        </w:rPr>
        <w:t>ata</w:t>
      </w:r>
      <w:r w:rsidRPr="00622EE5">
        <w:rPr>
          <w:i/>
          <w:sz w:val="24"/>
          <w:szCs w:val="24"/>
        </w:rPr>
        <w:t>)</w:t>
      </w:r>
      <w:r w:rsidR="00692253" w:rsidRPr="00622EE5">
        <w:rPr>
          <w:i/>
          <w:sz w:val="24"/>
          <w:szCs w:val="24"/>
        </w:rPr>
        <w:tab/>
        <w:t>(podpis osoby uprawnionej do składania</w:t>
      </w:r>
    </w:p>
    <w:p w14:paraId="42EA66B1" w14:textId="47B75EA6" w:rsidR="00692253" w:rsidRPr="00622EE5" w:rsidRDefault="00692253" w:rsidP="00692253">
      <w:pPr>
        <w:tabs>
          <w:tab w:val="left" w:pos="5812"/>
        </w:tabs>
        <w:jc w:val="both"/>
        <w:rPr>
          <w:i/>
          <w:sz w:val="24"/>
          <w:szCs w:val="24"/>
        </w:rPr>
      </w:pPr>
      <w:r w:rsidRPr="00622EE5">
        <w:rPr>
          <w:i/>
          <w:sz w:val="24"/>
          <w:szCs w:val="24"/>
        </w:rPr>
        <w:tab/>
        <w:t>oświadczeń woli w imieniu Oferenta)</w:t>
      </w:r>
    </w:p>
    <w:sectPr w:rsidR="00692253" w:rsidRPr="00622EE5" w:rsidSect="00EC2C07">
      <w:headerReference w:type="default" r:id="rId9"/>
      <w:footerReference w:type="default" r:id="rId10"/>
      <w:pgSz w:w="11906" w:h="16838" w:code="9"/>
      <w:pgMar w:top="1560" w:right="1276" w:bottom="1418" w:left="1134" w:header="709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A40B8" w14:textId="77777777" w:rsidR="00C273CB" w:rsidRDefault="00C273CB" w:rsidP="00692253">
      <w:r>
        <w:separator/>
      </w:r>
    </w:p>
  </w:endnote>
  <w:endnote w:type="continuationSeparator" w:id="0">
    <w:p w14:paraId="44E5A54E" w14:textId="77777777" w:rsidR="00C273CB" w:rsidRDefault="00C273CB" w:rsidP="0069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CA9BE" w14:textId="77777777" w:rsidR="00941E42" w:rsidRPr="00EC2C07" w:rsidRDefault="00941E42" w:rsidP="00EC2C07">
    <w:pPr>
      <w:pStyle w:val="Stopka"/>
      <w:jc w:val="right"/>
      <w:rPr>
        <w:rFonts w:ascii="Segoe UI Light" w:hAnsi="Segoe UI Light" w:cs="Segoe U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142BC" w14:textId="77777777" w:rsidR="00C273CB" w:rsidRDefault="00C273CB" w:rsidP="00692253">
      <w:r>
        <w:separator/>
      </w:r>
    </w:p>
  </w:footnote>
  <w:footnote w:type="continuationSeparator" w:id="0">
    <w:p w14:paraId="50C9119C" w14:textId="77777777" w:rsidR="00C273CB" w:rsidRDefault="00C273CB" w:rsidP="00692253">
      <w:r>
        <w:continuationSeparator/>
      </w:r>
    </w:p>
  </w:footnote>
  <w:footnote w:id="1">
    <w:p w14:paraId="489173BE" w14:textId="45291C47" w:rsidR="00692253" w:rsidRPr="00C12091" w:rsidRDefault="00692253" w:rsidP="00692253">
      <w:pPr>
        <w:pStyle w:val="Tekstprzypisudolnego"/>
        <w:jc w:val="both"/>
      </w:pPr>
      <w:r w:rsidRPr="00C12091">
        <w:rPr>
          <w:rStyle w:val="Odwoanieprzypisudolnego"/>
        </w:rPr>
        <w:footnoteRef/>
      </w:r>
      <w:r w:rsidRPr="00C12091">
        <w:t xml:space="preserve"> Niewłaściwe skreślić – w przypadku dołączenia dokumentów podanych w pkt 1), należy przekreślić pkt 2) i tabelę w pkt </w:t>
      </w:r>
      <w:r w:rsidR="003F3E03">
        <w:t>2</w:t>
      </w:r>
      <w:r w:rsidRPr="00C12091">
        <w:t xml:space="preserve">. W przypadku </w:t>
      </w:r>
      <w:r w:rsidR="00C52BAE">
        <w:t>wpisania</w:t>
      </w:r>
      <w:r w:rsidRPr="00C12091">
        <w:t xml:space="preserve"> danych podanych w pkt 2), należy przekreślić pkt 1) i uzupełnić tabelę w pkt </w:t>
      </w:r>
      <w:r w:rsidR="003F3E03">
        <w:t>2</w:t>
      </w:r>
      <w:r w:rsidRPr="00C12091">
        <w:t xml:space="preserve">. Przekreślenia należy dokonać stosując funkcję „przekreślenie” w efekty czcionki lub odręcznie. </w:t>
      </w:r>
    </w:p>
  </w:footnote>
  <w:footnote w:id="2">
    <w:p w14:paraId="0F121718" w14:textId="7BD01ED7" w:rsidR="00692253" w:rsidRDefault="00692253" w:rsidP="00692253">
      <w:pPr>
        <w:pStyle w:val="Tekstprzypisudolnego"/>
      </w:pPr>
      <w:r>
        <w:rPr>
          <w:rStyle w:val="Odwoanieprzypisudolnego"/>
        </w:rPr>
        <w:footnoteRef/>
      </w:r>
      <w:r>
        <w:t xml:space="preserve"> Wypełniają tylko Oferenci, którzy w pkt</w:t>
      </w:r>
      <w:r w:rsidR="00647231">
        <w:t xml:space="preserve">. </w:t>
      </w:r>
      <w:r>
        <w:t xml:space="preserve"> przekreślili ppkt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0EBE" w14:textId="772E6B51" w:rsidR="00147725" w:rsidRPr="008D2B69" w:rsidRDefault="00B450C6" w:rsidP="008D2B69">
    <w:pPr>
      <w:pStyle w:val="Nagwek"/>
    </w:pPr>
    <w:r>
      <w:rPr>
        <w:noProof/>
      </w:rPr>
      <w:drawing>
        <wp:inline distT="0" distB="0" distL="0" distR="0" wp14:anchorId="625CC754" wp14:editId="2E0B00E7">
          <wp:extent cx="6029960" cy="728980"/>
          <wp:effectExtent l="0" t="0" r="8890" b="0"/>
          <wp:docPr id="16862009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62009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299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33034"/>
    <w:multiLevelType w:val="hybridMultilevel"/>
    <w:tmpl w:val="F800A2A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A14708"/>
    <w:multiLevelType w:val="hybridMultilevel"/>
    <w:tmpl w:val="72BE70DC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4067"/>
    <w:multiLevelType w:val="hybridMultilevel"/>
    <w:tmpl w:val="160E8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43EC8"/>
    <w:multiLevelType w:val="hybridMultilevel"/>
    <w:tmpl w:val="18C49304"/>
    <w:lvl w:ilvl="0" w:tplc="7E12DA9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9922A0"/>
    <w:multiLevelType w:val="hybridMultilevel"/>
    <w:tmpl w:val="10CCC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E3364"/>
    <w:multiLevelType w:val="hybridMultilevel"/>
    <w:tmpl w:val="2B664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B507F"/>
    <w:multiLevelType w:val="hybridMultilevel"/>
    <w:tmpl w:val="C066A564"/>
    <w:lvl w:ilvl="0" w:tplc="0986A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A176D"/>
    <w:multiLevelType w:val="hybridMultilevel"/>
    <w:tmpl w:val="515A7B4E"/>
    <w:lvl w:ilvl="0" w:tplc="6AB038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059E4"/>
    <w:multiLevelType w:val="hybridMultilevel"/>
    <w:tmpl w:val="70CE094C"/>
    <w:lvl w:ilvl="0" w:tplc="0986A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C3093"/>
    <w:multiLevelType w:val="hybridMultilevel"/>
    <w:tmpl w:val="6888926A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557A0"/>
    <w:multiLevelType w:val="hybridMultilevel"/>
    <w:tmpl w:val="243A127C"/>
    <w:lvl w:ilvl="0" w:tplc="CB66BA06">
      <w:start w:val="4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43635"/>
    <w:multiLevelType w:val="hybridMultilevel"/>
    <w:tmpl w:val="B80C29F0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14F3D"/>
    <w:multiLevelType w:val="hybridMultilevel"/>
    <w:tmpl w:val="37DAF3F2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6073"/>
    <w:multiLevelType w:val="hybridMultilevel"/>
    <w:tmpl w:val="AFE4628C"/>
    <w:lvl w:ilvl="0" w:tplc="0986A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61C03"/>
    <w:multiLevelType w:val="hybridMultilevel"/>
    <w:tmpl w:val="15384DE0"/>
    <w:lvl w:ilvl="0" w:tplc="1416119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173CEB"/>
    <w:multiLevelType w:val="hybridMultilevel"/>
    <w:tmpl w:val="CFA6B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E00D2BA">
      <w:start w:val="8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D6C2E"/>
    <w:multiLevelType w:val="hybridMultilevel"/>
    <w:tmpl w:val="B1BCF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627F8"/>
    <w:multiLevelType w:val="hybridMultilevel"/>
    <w:tmpl w:val="2062B060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77E51"/>
    <w:multiLevelType w:val="hybridMultilevel"/>
    <w:tmpl w:val="A1081D50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41D8D"/>
    <w:multiLevelType w:val="hybridMultilevel"/>
    <w:tmpl w:val="7D140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C586A"/>
    <w:multiLevelType w:val="multilevel"/>
    <w:tmpl w:val="607C0F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2EC17D0"/>
    <w:multiLevelType w:val="multilevel"/>
    <w:tmpl w:val="79BEFE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8676B0B"/>
    <w:multiLevelType w:val="hybridMultilevel"/>
    <w:tmpl w:val="3A88BD4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A6607"/>
    <w:multiLevelType w:val="hybridMultilevel"/>
    <w:tmpl w:val="3326B3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97BED"/>
    <w:multiLevelType w:val="hybridMultilevel"/>
    <w:tmpl w:val="F62A2FF8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C4D"/>
    <w:multiLevelType w:val="multilevel"/>
    <w:tmpl w:val="02F84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517544A8"/>
    <w:multiLevelType w:val="hybridMultilevel"/>
    <w:tmpl w:val="46EC2964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05AA6"/>
    <w:multiLevelType w:val="hybridMultilevel"/>
    <w:tmpl w:val="0AEC8590"/>
    <w:lvl w:ilvl="0" w:tplc="DE087B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8C687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1D0E1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F171C"/>
    <w:multiLevelType w:val="hybridMultilevel"/>
    <w:tmpl w:val="9EDCE7AA"/>
    <w:lvl w:ilvl="0" w:tplc="078278C4">
      <w:start w:val="1"/>
      <w:numFmt w:val="decimal"/>
      <w:lvlText w:val="%1.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0AA8AFC">
      <w:start w:val="1"/>
      <w:numFmt w:val="lowerLetter"/>
      <w:lvlText w:val="%2"/>
      <w:lvlJc w:val="left"/>
      <w:pPr>
        <w:ind w:left="1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7366EE8">
      <w:start w:val="1"/>
      <w:numFmt w:val="lowerRoman"/>
      <w:lvlText w:val="%3"/>
      <w:lvlJc w:val="left"/>
      <w:pPr>
        <w:ind w:left="2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22E9FF2">
      <w:start w:val="1"/>
      <w:numFmt w:val="decimal"/>
      <w:lvlText w:val="%4"/>
      <w:lvlJc w:val="left"/>
      <w:pPr>
        <w:ind w:left="30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B86F9D8">
      <w:start w:val="1"/>
      <w:numFmt w:val="lowerLetter"/>
      <w:lvlText w:val="%5"/>
      <w:lvlJc w:val="left"/>
      <w:pPr>
        <w:ind w:left="37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696BCBE">
      <w:start w:val="1"/>
      <w:numFmt w:val="lowerRoman"/>
      <w:lvlText w:val="%6"/>
      <w:lvlJc w:val="left"/>
      <w:pPr>
        <w:ind w:left="44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DA6DAE6">
      <w:start w:val="1"/>
      <w:numFmt w:val="decimal"/>
      <w:lvlText w:val="%7"/>
      <w:lvlJc w:val="left"/>
      <w:pPr>
        <w:ind w:left="5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A9A6C92">
      <w:start w:val="1"/>
      <w:numFmt w:val="lowerLetter"/>
      <w:lvlText w:val="%8"/>
      <w:lvlJc w:val="left"/>
      <w:pPr>
        <w:ind w:left="59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724C9A0">
      <w:start w:val="1"/>
      <w:numFmt w:val="lowerRoman"/>
      <w:lvlText w:val="%9"/>
      <w:lvlJc w:val="left"/>
      <w:pPr>
        <w:ind w:left="66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606F57E6"/>
    <w:multiLevelType w:val="hybridMultilevel"/>
    <w:tmpl w:val="35845C72"/>
    <w:lvl w:ilvl="0" w:tplc="D42AE71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A145C46"/>
    <w:multiLevelType w:val="hybridMultilevel"/>
    <w:tmpl w:val="4C2CAD8E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A16D5"/>
    <w:multiLevelType w:val="hybridMultilevel"/>
    <w:tmpl w:val="46DA6996"/>
    <w:lvl w:ilvl="0" w:tplc="08090017">
      <w:start w:val="1"/>
      <w:numFmt w:val="lowerLetter"/>
      <w:lvlText w:val="%1)"/>
      <w:lvlJc w:val="left"/>
      <w:pPr>
        <w:ind w:left="3957" w:hanging="360"/>
      </w:pPr>
    </w:lvl>
    <w:lvl w:ilvl="1" w:tplc="08090019" w:tentative="1">
      <w:start w:val="1"/>
      <w:numFmt w:val="lowerLetter"/>
      <w:lvlText w:val="%2."/>
      <w:lvlJc w:val="left"/>
      <w:pPr>
        <w:ind w:left="4677" w:hanging="360"/>
      </w:pPr>
    </w:lvl>
    <w:lvl w:ilvl="2" w:tplc="0809001B" w:tentative="1">
      <w:start w:val="1"/>
      <w:numFmt w:val="lowerRoman"/>
      <w:lvlText w:val="%3."/>
      <w:lvlJc w:val="right"/>
      <w:pPr>
        <w:ind w:left="5397" w:hanging="180"/>
      </w:pPr>
    </w:lvl>
    <w:lvl w:ilvl="3" w:tplc="0809000F" w:tentative="1">
      <w:start w:val="1"/>
      <w:numFmt w:val="decimal"/>
      <w:lvlText w:val="%4."/>
      <w:lvlJc w:val="left"/>
      <w:pPr>
        <w:ind w:left="6117" w:hanging="360"/>
      </w:pPr>
    </w:lvl>
    <w:lvl w:ilvl="4" w:tplc="08090019" w:tentative="1">
      <w:start w:val="1"/>
      <w:numFmt w:val="lowerLetter"/>
      <w:lvlText w:val="%5."/>
      <w:lvlJc w:val="left"/>
      <w:pPr>
        <w:ind w:left="6837" w:hanging="360"/>
      </w:pPr>
    </w:lvl>
    <w:lvl w:ilvl="5" w:tplc="0809001B" w:tentative="1">
      <w:start w:val="1"/>
      <w:numFmt w:val="lowerRoman"/>
      <w:lvlText w:val="%6."/>
      <w:lvlJc w:val="right"/>
      <w:pPr>
        <w:ind w:left="7557" w:hanging="180"/>
      </w:pPr>
    </w:lvl>
    <w:lvl w:ilvl="6" w:tplc="0809000F" w:tentative="1">
      <w:start w:val="1"/>
      <w:numFmt w:val="decimal"/>
      <w:lvlText w:val="%7."/>
      <w:lvlJc w:val="left"/>
      <w:pPr>
        <w:ind w:left="8277" w:hanging="360"/>
      </w:pPr>
    </w:lvl>
    <w:lvl w:ilvl="7" w:tplc="08090019" w:tentative="1">
      <w:start w:val="1"/>
      <w:numFmt w:val="lowerLetter"/>
      <w:lvlText w:val="%8."/>
      <w:lvlJc w:val="left"/>
      <w:pPr>
        <w:ind w:left="8997" w:hanging="360"/>
      </w:pPr>
    </w:lvl>
    <w:lvl w:ilvl="8" w:tplc="0809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32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210361"/>
    <w:multiLevelType w:val="hybridMultilevel"/>
    <w:tmpl w:val="AD58B2D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7065272B"/>
    <w:multiLevelType w:val="hybridMultilevel"/>
    <w:tmpl w:val="BC28F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CE017C"/>
    <w:multiLevelType w:val="hybridMultilevel"/>
    <w:tmpl w:val="358462A6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6" w15:restartNumberingAfterBreak="0">
    <w:nsid w:val="78B929D3"/>
    <w:multiLevelType w:val="hybridMultilevel"/>
    <w:tmpl w:val="975ADE84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7" w15:restartNumberingAfterBreak="0">
    <w:nsid w:val="7C9F2178"/>
    <w:multiLevelType w:val="hybridMultilevel"/>
    <w:tmpl w:val="4A947566"/>
    <w:lvl w:ilvl="0" w:tplc="38C687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E3EF6"/>
    <w:multiLevelType w:val="hybridMultilevel"/>
    <w:tmpl w:val="506EF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216407">
    <w:abstractNumId w:val="31"/>
  </w:num>
  <w:num w:numId="2" w16cid:durableId="215121524">
    <w:abstractNumId w:val="16"/>
  </w:num>
  <w:num w:numId="3" w16cid:durableId="206114664">
    <w:abstractNumId w:val="29"/>
  </w:num>
  <w:num w:numId="4" w16cid:durableId="410472985">
    <w:abstractNumId w:val="5"/>
  </w:num>
  <w:num w:numId="5" w16cid:durableId="1394082403">
    <w:abstractNumId w:val="3"/>
  </w:num>
  <w:num w:numId="6" w16cid:durableId="1391461049">
    <w:abstractNumId w:val="7"/>
  </w:num>
  <w:num w:numId="7" w16cid:durableId="257522712">
    <w:abstractNumId w:val="10"/>
  </w:num>
  <w:num w:numId="8" w16cid:durableId="1651321655">
    <w:abstractNumId w:val="32"/>
  </w:num>
  <w:num w:numId="9" w16cid:durableId="782459608">
    <w:abstractNumId w:val="23"/>
  </w:num>
  <w:num w:numId="10" w16cid:durableId="129792489">
    <w:abstractNumId w:val="14"/>
  </w:num>
  <w:num w:numId="11" w16cid:durableId="2123068692">
    <w:abstractNumId w:val="27"/>
  </w:num>
  <w:num w:numId="12" w16cid:durableId="726799861">
    <w:abstractNumId w:val="2"/>
  </w:num>
  <w:num w:numId="13" w16cid:durableId="1750156908">
    <w:abstractNumId w:val="19"/>
  </w:num>
  <w:num w:numId="14" w16cid:durableId="498080452">
    <w:abstractNumId w:val="1"/>
  </w:num>
  <w:num w:numId="15" w16cid:durableId="700085024">
    <w:abstractNumId w:val="26"/>
  </w:num>
  <w:num w:numId="16" w16cid:durableId="1267077466">
    <w:abstractNumId w:val="24"/>
  </w:num>
  <w:num w:numId="17" w16cid:durableId="17433604">
    <w:abstractNumId w:val="18"/>
  </w:num>
  <w:num w:numId="18" w16cid:durableId="1550146533">
    <w:abstractNumId w:val="17"/>
  </w:num>
  <w:num w:numId="19" w16cid:durableId="1514807785">
    <w:abstractNumId w:val="12"/>
  </w:num>
  <w:num w:numId="20" w16cid:durableId="1570270482">
    <w:abstractNumId w:val="9"/>
  </w:num>
  <w:num w:numId="21" w16cid:durableId="1767535259">
    <w:abstractNumId w:val="30"/>
  </w:num>
  <w:num w:numId="22" w16cid:durableId="854461410">
    <w:abstractNumId w:val="37"/>
  </w:num>
  <w:num w:numId="23" w16cid:durableId="996614056">
    <w:abstractNumId w:val="11"/>
  </w:num>
  <w:num w:numId="24" w16cid:durableId="1148329701">
    <w:abstractNumId w:val="38"/>
  </w:num>
  <w:num w:numId="25" w16cid:durableId="1332831469">
    <w:abstractNumId w:val="8"/>
  </w:num>
  <w:num w:numId="26" w16cid:durableId="1517889912">
    <w:abstractNumId w:val="13"/>
  </w:num>
  <w:num w:numId="27" w16cid:durableId="149441948">
    <w:abstractNumId w:val="6"/>
  </w:num>
  <w:num w:numId="28" w16cid:durableId="21188667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4584277">
    <w:abstractNumId w:val="15"/>
  </w:num>
  <w:num w:numId="30" w16cid:durableId="622855127">
    <w:abstractNumId w:val="0"/>
  </w:num>
  <w:num w:numId="31" w16cid:durableId="1289044989">
    <w:abstractNumId w:val="35"/>
  </w:num>
  <w:num w:numId="32" w16cid:durableId="365566716">
    <w:abstractNumId w:val="33"/>
  </w:num>
  <w:num w:numId="33" w16cid:durableId="1563638627">
    <w:abstractNumId w:val="36"/>
  </w:num>
  <w:num w:numId="34" w16cid:durableId="15309921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33277862">
    <w:abstractNumId w:val="4"/>
  </w:num>
  <w:num w:numId="36" w16cid:durableId="474415461">
    <w:abstractNumId w:val="21"/>
  </w:num>
  <w:num w:numId="37" w16cid:durableId="1390837636">
    <w:abstractNumId w:val="20"/>
  </w:num>
  <w:num w:numId="38" w16cid:durableId="115492207">
    <w:abstractNumId w:val="34"/>
  </w:num>
  <w:num w:numId="39" w16cid:durableId="160911827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3"/>
    <w:rsid w:val="0000122D"/>
    <w:rsid w:val="000027CA"/>
    <w:rsid w:val="00003BCF"/>
    <w:rsid w:val="00011FE1"/>
    <w:rsid w:val="000358D7"/>
    <w:rsid w:val="00037408"/>
    <w:rsid w:val="000D5FCB"/>
    <w:rsid w:val="000D7FE5"/>
    <w:rsid w:val="000E2112"/>
    <w:rsid w:val="000F0D2C"/>
    <w:rsid w:val="001159C8"/>
    <w:rsid w:val="00130C57"/>
    <w:rsid w:val="00131851"/>
    <w:rsid w:val="00135D92"/>
    <w:rsid w:val="00142F6B"/>
    <w:rsid w:val="00147725"/>
    <w:rsid w:val="00176826"/>
    <w:rsid w:val="00180D2B"/>
    <w:rsid w:val="001A4D18"/>
    <w:rsid w:val="001C6DD5"/>
    <w:rsid w:val="001C70D0"/>
    <w:rsid w:val="001C7F2A"/>
    <w:rsid w:val="001D1ED6"/>
    <w:rsid w:val="00203819"/>
    <w:rsid w:val="00214095"/>
    <w:rsid w:val="00214928"/>
    <w:rsid w:val="00227903"/>
    <w:rsid w:val="002310B5"/>
    <w:rsid w:val="002336AB"/>
    <w:rsid w:val="00233902"/>
    <w:rsid w:val="00240330"/>
    <w:rsid w:val="0024335E"/>
    <w:rsid w:val="00251ED3"/>
    <w:rsid w:val="002608AE"/>
    <w:rsid w:val="002674E5"/>
    <w:rsid w:val="002C2CFB"/>
    <w:rsid w:val="00321D85"/>
    <w:rsid w:val="0032222C"/>
    <w:rsid w:val="0032367E"/>
    <w:rsid w:val="003561BA"/>
    <w:rsid w:val="003715D3"/>
    <w:rsid w:val="003A1AA4"/>
    <w:rsid w:val="003C1D91"/>
    <w:rsid w:val="003C2E1E"/>
    <w:rsid w:val="003E444C"/>
    <w:rsid w:val="003E6C37"/>
    <w:rsid w:val="003F3E03"/>
    <w:rsid w:val="00400012"/>
    <w:rsid w:val="004244A2"/>
    <w:rsid w:val="00424560"/>
    <w:rsid w:val="00425008"/>
    <w:rsid w:val="00462FDB"/>
    <w:rsid w:val="00463E27"/>
    <w:rsid w:val="00471238"/>
    <w:rsid w:val="00480CFA"/>
    <w:rsid w:val="00482E8F"/>
    <w:rsid w:val="004C4702"/>
    <w:rsid w:val="004E021F"/>
    <w:rsid w:val="004E15DA"/>
    <w:rsid w:val="004E2B09"/>
    <w:rsid w:val="004E34FB"/>
    <w:rsid w:val="004E591D"/>
    <w:rsid w:val="004F5C6E"/>
    <w:rsid w:val="00531BE6"/>
    <w:rsid w:val="0056187C"/>
    <w:rsid w:val="005A281A"/>
    <w:rsid w:val="005C2AF3"/>
    <w:rsid w:val="005E28B0"/>
    <w:rsid w:val="00600C42"/>
    <w:rsid w:val="00601B42"/>
    <w:rsid w:val="00611CC3"/>
    <w:rsid w:val="00622EE5"/>
    <w:rsid w:val="00624DBC"/>
    <w:rsid w:val="00643BA6"/>
    <w:rsid w:val="00647231"/>
    <w:rsid w:val="0065644B"/>
    <w:rsid w:val="00657E5F"/>
    <w:rsid w:val="006724BA"/>
    <w:rsid w:val="00692253"/>
    <w:rsid w:val="006A6278"/>
    <w:rsid w:val="006B04A7"/>
    <w:rsid w:val="006C0008"/>
    <w:rsid w:val="006C6545"/>
    <w:rsid w:val="00700F59"/>
    <w:rsid w:val="00703112"/>
    <w:rsid w:val="007533A3"/>
    <w:rsid w:val="00757A8C"/>
    <w:rsid w:val="0078662B"/>
    <w:rsid w:val="007868B6"/>
    <w:rsid w:val="007A786B"/>
    <w:rsid w:val="007B6ED8"/>
    <w:rsid w:val="007B75C3"/>
    <w:rsid w:val="007D2B57"/>
    <w:rsid w:val="007D5DD4"/>
    <w:rsid w:val="007E2D83"/>
    <w:rsid w:val="008D1EF2"/>
    <w:rsid w:val="008D2B69"/>
    <w:rsid w:val="0090550A"/>
    <w:rsid w:val="00941E42"/>
    <w:rsid w:val="009457C5"/>
    <w:rsid w:val="0095362F"/>
    <w:rsid w:val="00965490"/>
    <w:rsid w:val="009761D2"/>
    <w:rsid w:val="009A0474"/>
    <w:rsid w:val="009B5CAA"/>
    <w:rsid w:val="009C2DC3"/>
    <w:rsid w:val="009C4315"/>
    <w:rsid w:val="009E031A"/>
    <w:rsid w:val="009F5E60"/>
    <w:rsid w:val="00A00BE6"/>
    <w:rsid w:val="00A107FD"/>
    <w:rsid w:val="00A14AB8"/>
    <w:rsid w:val="00A57A7B"/>
    <w:rsid w:val="00AA27C3"/>
    <w:rsid w:val="00AC0A9D"/>
    <w:rsid w:val="00AC1F4C"/>
    <w:rsid w:val="00AC4A84"/>
    <w:rsid w:val="00AD52D5"/>
    <w:rsid w:val="00B03E6F"/>
    <w:rsid w:val="00B06CFA"/>
    <w:rsid w:val="00B15B00"/>
    <w:rsid w:val="00B15F25"/>
    <w:rsid w:val="00B372B0"/>
    <w:rsid w:val="00B43B18"/>
    <w:rsid w:val="00B450C6"/>
    <w:rsid w:val="00B87338"/>
    <w:rsid w:val="00B93AE8"/>
    <w:rsid w:val="00BA7F0C"/>
    <w:rsid w:val="00BB100C"/>
    <w:rsid w:val="00BB25AF"/>
    <w:rsid w:val="00BC1121"/>
    <w:rsid w:val="00BC7D3D"/>
    <w:rsid w:val="00BD58C0"/>
    <w:rsid w:val="00BD60D1"/>
    <w:rsid w:val="00C010BA"/>
    <w:rsid w:val="00C12441"/>
    <w:rsid w:val="00C273CB"/>
    <w:rsid w:val="00C44456"/>
    <w:rsid w:val="00C52BAE"/>
    <w:rsid w:val="00C56FBB"/>
    <w:rsid w:val="00C778E8"/>
    <w:rsid w:val="00CC20BF"/>
    <w:rsid w:val="00CC381E"/>
    <w:rsid w:val="00CC6AA4"/>
    <w:rsid w:val="00CD11CF"/>
    <w:rsid w:val="00CF4EA2"/>
    <w:rsid w:val="00CF6C99"/>
    <w:rsid w:val="00D046ED"/>
    <w:rsid w:val="00D11CB0"/>
    <w:rsid w:val="00D30FEA"/>
    <w:rsid w:val="00D5712C"/>
    <w:rsid w:val="00D6429B"/>
    <w:rsid w:val="00D732C9"/>
    <w:rsid w:val="00D758F6"/>
    <w:rsid w:val="00D83376"/>
    <w:rsid w:val="00DA621E"/>
    <w:rsid w:val="00DB6E0A"/>
    <w:rsid w:val="00DC7BDB"/>
    <w:rsid w:val="00DD70CF"/>
    <w:rsid w:val="00DD7BBF"/>
    <w:rsid w:val="00E00BE4"/>
    <w:rsid w:val="00E37C53"/>
    <w:rsid w:val="00E41387"/>
    <w:rsid w:val="00E43822"/>
    <w:rsid w:val="00E54CFE"/>
    <w:rsid w:val="00E55DA8"/>
    <w:rsid w:val="00E66EFC"/>
    <w:rsid w:val="00E67FE4"/>
    <w:rsid w:val="00E92E77"/>
    <w:rsid w:val="00EB1237"/>
    <w:rsid w:val="00EB7408"/>
    <w:rsid w:val="00EC523D"/>
    <w:rsid w:val="00EC660E"/>
    <w:rsid w:val="00ED22CA"/>
    <w:rsid w:val="00ED2F2D"/>
    <w:rsid w:val="00F274F8"/>
    <w:rsid w:val="00F32CEB"/>
    <w:rsid w:val="00F33129"/>
    <w:rsid w:val="00F60692"/>
    <w:rsid w:val="00F63A0E"/>
    <w:rsid w:val="00F81CBD"/>
    <w:rsid w:val="00FA5F80"/>
    <w:rsid w:val="00FB5256"/>
    <w:rsid w:val="00F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4E26FE"/>
  <w15:chartTrackingRefBased/>
  <w15:docId w15:val="{0DFE908B-6523-4E86-9F5B-ED477436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2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922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1,Podsis rysunku,lp1,List Paragraph1,List Paragraph2,ISCG Numerowanie,TZ-Nag2,Preambuła,RR PGE Akapit z listą,CP-UC,CP-Punkty,Bullet List,List - bullets,Equipment,Bullet 1,List Paragraph Char Char,b1,Figure_name,1 Akapit z listą,Ref"/>
    <w:basedOn w:val="Normalny"/>
    <w:link w:val="AkapitzlistZnak"/>
    <w:uiPriority w:val="34"/>
    <w:qFormat/>
    <w:rsid w:val="00692253"/>
    <w:pPr>
      <w:ind w:left="720"/>
      <w:contextualSpacing/>
    </w:pPr>
  </w:style>
  <w:style w:type="character" w:styleId="Odwoaniedokomentarza">
    <w:name w:val="annotation reference"/>
    <w:unhideWhenUsed/>
    <w:qFormat/>
    <w:rsid w:val="006922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692253"/>
  </w:style>
  <w:style w:type="character" w:customStyle="1" w:styleId="TekstkomentarzaZnak">
    <w:name w:val="Tekst komentarza Znak"/>
    <w:basedOn w:val="Domylnaczcionkaakapitu"/>
    <w:link w:val="Tekstkomentarza"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tyl 1 Znak,Podsis rysunku Znak,lp1 Znak,List Paragraph1 Znak,List Paragraph2 Znak,ISCG Numerowanie Znak,TZ-Nag2 Znak,Preambuła Znak,RR PGE Akapit z listą Znak,CP-UC Znak,CP-Punkty Znak,Bullet List Znak,List - bullets Znak,b1 Znak"/>
    <w:link w:val="Akapitzlist"/>
    <w:uiPriority w:val="34"/>
    <w:qFormat/>
    <w:locked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25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2253"/>
    <w:rPr>
      <w:vertAlign w:val="superscript"/>
    </w:rPr>
  </w:style>
  <w:style w:type="paragraph" w:customStyle="1" w:styleId="Default">
    <w:name w:val="Default"/>
    <w:rsid w:val="006922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692253"/>
  </w:style>
  <w:style w:type="paragraph" w:styleId="Lista">
    <w:name w:val="List"/>
    <w:basedOn w:val="Normalny"/>
    <w:uiPriority w:val="99"/>
    <w:unhideWhenUsed/>
    <w:rsid w:val="00692253"/>
    <w:pPr>
      <w:spacing w:after="160" w:line="256" w:lineRule="auto"/>
      <w:ind w:left="283" w:hanging="283"/>
      <w:contextualSpacing/>
    </w:pPr>
    <w:rPr>
      <w:rFonts w:ascii="Calibri" w:eastAsia="Calibri" w:hAnsi="Calibri" w:cs="DokChampa"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1477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1">
    <w:name w:val="Tekst podstawowy wcięty1"/>
    <w:basedOn w:val="Normalny"/>
    <w:rsid w:val="00B450C6"/>
    <w:pPr>
      <w:ind w:left="2268"/>
    </w:pPr>
    <w:rPr>
      <w:sz w:val="22"/>
      <w:szCs w:val="24"/>
    </w:rPr>
  </w:style>
  <w:style w:type="table" w:customStyle="1" w:styleId="NormalGrid">
    <w:name w:val="Normal Grid"/>
    <w:basedOn w:val="Standardowy"/>
    <w:uiPriority w:val="39"/>
    <w:rsid w:val="00F81CBD"/>
    <w:pPr>
      <w:spacing w:after="0" w:line="240" w:lineRule="auto"/>
    </w:pPr>
    <w:rPr>
      <w:rFonts w:ascii="Georgia"/>
      <w:sz w:val="21"/>
    </w:rPr>
    <w:tblPr>
      <w:tblCellMar>
        <w:top w:w="80" w:type="dxa"/>
        <w:left w:w="160" w:type="dxa"/>
        <w:bottom w:w="80" w:type="dxa"/>
        <w:right w:w="1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0E278-A820-4228-ADED-13D00D09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13</Pages>
  <Words>2358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Wójs-Kurnyta, Wioleta</dc:creator>
  <cp:keywords/>
  <dc:description/>
  <cp:lastModifiedBy>Maciej Kurnyta</cp:lastModifiedBy>
  <cp:revision>11</cp:revision>
  <dcterms:created xsi:type="dcterms:W3CDTF">2025-07-10T07:38:00Z</dcterms:created>
  <dcterms:modified xsi:type="dcterms:W3CDTF">2026-01-23T21:33:00Z</dcterms:modified>
</cp:coreProperties>
</file>